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65BE2922" w:rsidR="004B2B18" w:rsidRDefault="005233EB" w:rsidP="00FA062B">
      <w:pPr>
        <w:spacing w:after="0" w:line="360" w:lineRule="auto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Załącznik nr 6 do SWZ</w:t>
      </w:r>
    </w:p>
    <w:p w14:paraId="4B3CF77C" w14:textId="77777777" w:rsidR="005233EB" w:rsidRDefault="005233EB" w:rsidP="005233EB">
      <w:pPr>
        <w:spacing w:after="0" w:line="360" w:lineRule="auto"/>
        <w:jc w:val="right"/>
        <w:rPr>
          <w:rFonts w:ascii="Arial" w:hAnsi="Arial" w:cs="Arial"/>
          <w:b/>
        </w:rPr>
      </w:pPr>
    </w:p>
    <w:p w14:paraId="7CEF2CBB" w14:textId="5EF02C79" w:rsidR="005233EB" w:rsidRPr="00A70B27" w:rsidRDefault="005233EB" w:rsidP="005233EB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SZCZEGÓŁOWY OPIS PRZEDMIOTU ZAMÓWIENIA</w:t>
      </w:r>
    </w:p>
    <w:p w14:paraId="00000003" w14:textId="77777777" w:rsidR="004B2B18" w:rsidRPr="00A70B27" w:rsidRDefault="004B2B18" w:rsidP="00A70B27">
      <w:pPr>
        <w:spacing w:after="0" w:line="360" w:lineRule="auto"/>
        <w:ind w:left="-5" w:hanging="10"/>
        <w:rPr>
          <w:rFonts w:ascii="Arial" w:hAnsi="Arial" w:cs="Arial"/>
          <w:b/>
        </w:rPr>
      </w:pPr>
    </w:p>
    <w:p w14:paraId="00000004" w14:textId="77777777" w:rsidR="004B2B18" w:rsidRPr="00A70B27" w:rsidRDefault="00676B3C" w:rsidP="00A70B27">
      <w:pPr>
        <w:spacing w:after="0" w:line="360" w:lineRule="auto"/>
        <w:ind w:left="-5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Zamówienie podzielone jest na części:</w:t>
      </w:r>
    </w:p>
    <w:p w14:paraId="00000005" w14:textId="0F55ED73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1</w:t>
      </w:r>
      <w:r w:rsidR="00676B3C" w:rsidRPr="00A70B27">
        <w:rPr>
          <w:rFonts w:ascii="Arial" w:hAnsi="Arial" w:cs="Arial"/>
          <w:b/>
        </w:rPr>
        <w:t xml:space="preserve"> – Dostawa, wstępna konfiguracja oraz uruchomienie serwerów wraz z wymaganymi licencjami, konfiguracja usługi katalogowej wraz z migracją profili lokalnych oraz wirtualizacja posiadanej infrastruktury serwerowej i wdrożenie usługi dystrybucji aktualizacji wraz z dostawą szafy RACK</w:t>
      </w:r>
    </w:p>
    <w:p w14:paraId="00000006" w14:textId="37642ECF" w:rsidR="004B2B18" w:rsidRPr="00D32C28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2</w:t>
      </w:r>
      <w:r w:rsidR="00676B3C" w:rsidRPr="00A70B27">
        <w:rPr>
          <w:rFonts w:ascii="Arial" w:hAnsi="Arial" w:cs="Arial"/>
          <w:b/>
        </w:rPr>
        <w:t xml:space="preserve"> – konfiguracja </w:t>
      </w:r>
      <w:r w:rsidR="00676B3C" w:rsidRPr="00D32C28">
        <w:rPr>
          <w:rFonts w:ascii="Arial" w:hAnsi="Arial" w:cs="Arial"/>
          <w:b/>
        </w:rPr>
        <w:t>systemu kopii zapasowej</w:t>
      </w:r>
    </w:p>
    <w:p w14:paraId="00000007" w14:textId="24E6C30B" w:rsidR="004B2B18" w:rsidRPr="00A70B27" w:rsidRDefault="00676B3C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D32C28">
        <w:rPr>
          <w:rFonts w:ascii="Arial" w:hAnsi="Arial" w:cs="Arial"/>
          <w:b/>
        </w:rPr>
        <w:t>Czę</w:t>
      </w:r>
      <w:r w:rsidR="007E508E" w:rsidRPr="00D32C28">
        <w:rPr>
          <w:rFonts w:ascii="Arial" w:hAnsi="Arial" w:cs="Arial"/>
          <w:b/>
        </w:rPr>
        <w:t>ść 3</w:t>
      </w:r>
      <w:r w:rsidRPr="00D32C28">
        <w:rPr>
          <w:rFonts w:ascii="Arial" w:hAnsi="Arial" w:cs="Arial"/>
          <w:b/>
        </w:rPr>
        <w:t xml:space="preserve"> – Dostawa, wstępna konfiguracja oraz uruchomienie macierzy dyskowej wraz z dostawą</w:t>
      </w:r>
      <w:r w:rsidR="001D0E1B" w:rsidRPr="00D32C28">
        <w:rPr>
          <w:rFonts w:ascii="Arial" w:hAnsi="Arial" w:cs="Arial"/>
          <w:b/>
        </w:rPr>
        <w:t xml:space="preserve"> wiszącej</w:t>
      </w:r>
      <w:r w:rsidRPr="00D32C28">
        <w:rPr>
          <w:rFonts w:ascii="Arial" w:hAnsi="Arial" w:cs="Arial"/>
          <w:b/>
        </w:rPr>
        <w:t xml:space="preserve"> szafy</w:t>
      </w:r>
      <w:r w:rsidRPr="00A70B27">
        <w:rPr>
          <w:rFonts w:ascii="Arial" w:hAnsi="Arial" w:cs="Arial"/>
          <w:b/>
        </w:rPr>
        <w:t xml:space="preserve"> RACK oraz systemem podtrzymania bateryjnego dla macierzy dyskowej</w:t>
      </w:r>
    </w:p>
    <w:p w14:paraId="00000008" w14:textId="06186E50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4</w:t>
      </w:r>
      <w:r w:rsidR="00676B3C" w:rsidRPr="00A70B27">
        <w:rPr>
          <w:rFonts w:ascii="Arial" w:hAnsi="Arial" w:cs="Arial"/>
          <w:b/>
        </w:rPr>
        <w:t xml:space="preserve"> - usługa wsparcia środowiska IT Zamawiającego</w:t>
      </w:r>
    </w:p>
    <w:p w14:paraId="00000009" w14:textId="7FAC842D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5</w:t>
      </w:r>
      <w:r w:rsidR="00676B3C" w:rsidRPr="00A70B27">
        <w:rPr>
          <w:rFonts w:ascii="Arial" w:hAnsi="Arial" w:cs="Arial"/>
          <w:b/>
        </w:rPr>
        <w:t xml:space="preserve"> – Zapewnienie systemu monitoringu stanu infrastruktury IT Zamawiającego</w:t>
      </w:r>
    </w:p>
    <w:p w14:paraId="0000000A" w14:textId="74F6F929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6</w:t>
      </w:r>
      <w:r w:rsidR="00676B3C" w:rsidRPr="00A70B27">
        <w:rPr>
          <w:rFonts w:ascii="Arial" w:hAnsi="Arial" w:cs="Arial"/>
          <w:b/>
        </w:rPr>
        <w:t xml:space="preserve"> - Szkolenia z zakresu rozwiązań technicznych</w:t>
      </w:r>
    </w:p>
    <w:p w14:paraId="0000000B" w14:textId="38E2FE0B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7</w:t>
      </w:r>
      <w:r w:rsidR="00676B3C" w:rsidRPr="00A70B27">
        <w:rPr>
          <w:rFonts w:ascii="Arial" w:hAnsi="Arial" w:cs="Arial"/>
          <w:b/>
        </w:rPr>
        <w:t xml:space="preserve"> - Dostarczenie i wdrożenie urządzenia UTM klasy NGF</w:t>
      </w:r>
    </w:p>
    <w:p w14:paraId="0000000C" w14:textId="560DAB4E" w:rsidR="004B2B18" w:rsidRPr="007E508E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8</w:t>
      </w:r>
      <w:r w:rsidR="00676B3C" w:rsidRPr="00A70B27">
        <w:rPr>
          <w:rFonts w:ascii="Arial" w:hAnsi="Arial" w:cs="Arial"/>
          <w:b/>
        </w:rPr>
        <w:t xml:space="preserve"> - </w:t>
      </w:r>
      <w:r w:rsidR="00676B3C" w:rsidRPr="007E508E">
        <w:rPr>
          <w:rFonts w:ascii="Arial" w:hAnsi="Arial" w:cs="Arial"/>
          <w:b/>
        </w:rPr>
        <w:t>Modernizacja infrastruktury sieciowej</w:t>
      </w:r>
    </w:p>
    <w:p w14:paraId="0000000D" w14:textId="5479B4C3" w:rsidR="004B2B18" w:rsidRPr="007E508E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7E508E">
        <w:rPr>
          <w:rFonts w:ascii="Arial" w:hAnsi="Arial" w:cs="Arial"/>
          <w:b/>
        </w:rPr>
        <w:t>Część 9</w:t>
      </w:r>
      <w:r w:rsidR="00676B3C" w:rsidRPr="007E508E">
        <w:rPr>
          <w:rFonts w:ascii="Arial" w:hAnsi="Arial" w:cs="Arial"/>
          <w:b/>
        </w:rPr>
        <w:t xml:space="preserve"> - Szkolenia z zakresu cyberbezpieczeństwa</w:t>
      </w:r>
    </w:p>
    <w:p w14:paraId="00000012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014" w14:textId="3A708B8B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t>Część 1</w:t>
      </w:r>
    </w:p>
    <w:p w14:paraId="00000016" w14:textId="1CBAC1B5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Dostawa, wstępna konfiguracja oraz uruchomienie serwerów wraz z wymaganymi licencjami, konfiguracja usługi katalogowej wraz z migracją profili lokalnych oraz wirtualizacja posiadanej infrastruktury serwerowej i wdrożenie usługi dystrybucji aktualizacji wraz z dostawą szafy RACK</w:t>
      </w:r>
    </w:p>
    <w:p w14:paraId="00000017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018" w14:textId="39F6F97D" w:rsidR="004B2B18" w:rsidRPr="00A70B27" w:rsidRDefault="00676B3C" w:rsidP="007229DF">
      <w:pPr>
        <w:pStyle w:val="Akapitzlist"/>
        <w:numPr>
          <w:ilvl w:val="1"/>
          <w:numId w:val="58"/>
        </w:numPr>
        <w:spacing w:after="0" w:line="360" w:lineRule="auto"/>
        <w:ind w:right="5012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Przedmiot zamówienia</w:t>
      </w:r>
    </w:p>
    <w:p w14:paraId="5E3EB776" w14:textId="77777777" w:rsidR="00BE4671" w:rsidRPr="00A70B27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Przedmiotem zamówienia jest:</w:t>
      </w:r>
    </w:p>
    <w:p w14:paraId="579B4CED" w14:textId="3057DBE9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dostawa fabrycznie nowego </w:t>
      </w:r>
      <w:r w:rsidR="001420FB" w:rsidRPr="00A70B27">
        <w:rPr>
          <w:rFonts w:ascii="Arial" w:hAnsi="Arial" w:cs="Arial"/>
        </w:rPr>
        <w:t>S</w:t>
      </w:r>
      <w:r w:rsidRPr="00A70B27">
        <w:rPr>
          <w:rFonts w:ascii="Arial" w:hAnsi="Arial" w:cs="Arial"/>
        </w:rPr>
        <w:t>przętu, nie używanego w innych środowiskach ani projektach;</w:t>
      </w:r>
    </w:p>
    <w:p w14:paraId="6F4A38FF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konfiguracja, instalacja serwerów oraz wirtualizacja wskazanych zasobów Zamawiającego wraz z uruchomieniem środowiska;</w:t>
      </w:r>
    </w:p>
    <w:p w14:paraId="04EABF0C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konfiguracja usługi katalogowej;</w:t>
      </w:r>
    </w:p>
    <w:p w14:paraId="5DAC7F45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migracja profili lokalnych stacji roboczych używanych przez pracowników Zamawiającego do usługi katalogowej w kooperacji z Działem IT Zamawiającego;</w:t>
      </w:r>
    </w:p>
    <w:p w14:paraId="1666D66A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polityki bezpieczeństwa w dziedzinie haseł;</w:t>
      </w:r>
    </w:p>
    <w:p w14:paraId="25C0D8C4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polityk w oparciu o wskazania Zamawiającego (4 polityki);</w:t>
      </w:r>
    </w:p>
    <w:p w14:paraId="554F1E47" w14:textId="033B0FB4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dostarczenie przez Wykonawcę dokumentacji dostarczonego </w:t>
      </w:r>
      <w:r w:rsidR="001420FB" w:rsidRPr="00A70B27">
        <w:rPr>
          <w:rFonts w:ascii="Arial" w:hAnsi="Arial" w:cs="Arial"/>
        </w:rPr>
        <w:t>S</w:t>
      </w:r>
      <w:r w:rsidRPr="00A70B27">
        <w:rPr>
          <w:rFonts w:ascii="Arial" w:hAnsi="Arial" w:cs="Arial"/>
        </w:rPr>
        <w:t>przętu;</w:t>
      </w:r>
    </w:p>
    <w:p w14:paraId="08432D09" w14:textId="7DCF3F4B" w:rsidR="00BE4671" w:rsidRPr="00A70B27" w:rsidRDefault="00A70B27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76B3C" w:rsidRPr="00A70B27">
        <w:rPr>
          <w:rFonts w:ascii="Arial" w:hAnsi="Arial" w:cs="Arial"/>
        </w:rPr>
        <w:t xml:space="preserve">drożenie rozwiązania automatycznej dystrybucji aktualizacji systemowych dla środowiska opartego o systemy klienckie </w:t>
      </w:r>
      <w:r w:rsidR="008B465D" w:rsidRPr="00A70B27">
        <w:rPr>
          <w:rFonts w:ascii="Arial" w:hAnsi="Arial" w:cs="Arial"/>
        </w:rPr>
        <w:t xml:space="preserve">oprogramowania systemowego stosowanego już istniejącego w infrastrukturze </w:t>
      </w:r>
      <w:r w:rsidR="002257DC" w:rsidRPr="00A70B27">
        <w:rPr>
          <w:rFonts w:ascii="Arial" w:hAnsi="Arial" w:cs="Arial"/>
        </w:rPr>
        <w:t>Urzędu Miejskiego w Sępólnie Krajeńskim.</w:t>
      </w:r>
    </w:p>
    <w:p w14:paraId="1CA06618" w14:textId="4BCE16BE" w:rsid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dostawa Oprogramowania i zapewnienie możliwości korzystania przez Zamawiającego z Oprogramowania na warunkach licencyjnych mających zastosowa</w:t>
      </w:r>
      <w:r w:rsidR="00A70B27">
        <w:rPr>
          <w:rFonts w:ascii="Arial" w:hAnsi="Arial" w:cs="Arial"/>
        </w:rPr>
        <w:t>nie do Oprogramowania;</w:t>
      </w:r>
    </w:p>
    <w:p w14:paraId="00000025" w14:textId="0B761B97" w:rsidR="004B2B18" w:rsidRDefault="00A70B27" w:rsidP="007229DF">
      <w:pPr>
        <w:pStyle w:val="Akapitzlist"/>
        <w:numPr>
          <w:ilvl w:val="0"/>
          <w:numId w:val="59"/>
        </w:numPr>
        <w:spacing w:after="0" w:line="360" w:lineRule="auto"/>
        <w:ind w:left="851" w:right="52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76B3C" w:rsidRPr="00A70B27">
        <w:rPr>
          <w:rFonts w:ascii="Arial" w:hAnsi="Arial" w:cs="Arial"/>
        </w:rPr>
        <w:t>ostarczenie szafy RACK 19” 42U</w:t>
      </w:r>
      <w:r>
        <w:rPr>
          <w:rFonts w:ascii="Arial" w:hAnsi="Arial" w:cs="Arial"/>
        </w:rPr>
        <w:t>.</w:t>
      </w:r>
    </w:p>
    <w:p w14:paraId="0B0311B6" w14:textId="77777777" w:rsidR="00B47E67" w:rsidRPr="00B47E67" w:rsidRDefault="00B47E67" w:rsidP="00B47E67">
      <w:pPr>
        <w:pStyle w:val="Akapitzlist"/>
        <w:spacing w:after="0" w:line="360" w:lineRule="auto"/>
        <w:ind w:left="851" w:right="52"/>
        <w:jc w:val="both"/>
        <w:rPr>
          <w:rFonts w:ascii="Arial" w:hAnsi="Arial" w:cs="Arial"/>
        </w:rPr>
      </w:pPr>
    </w:p>
    <w:p w14:paraId="00000027" w14:textId="4D0D1C4A" w:rsidR="004B2B18" w:rsidRPr="00B47E6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1.2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02F" w14:textId="07F3DB6F" w:rsidR="004B2B18" w:rsidRPr="00A70B27" w:rsidRDefault="00676B3C" w:rsidP="00A70B27">
      <w:pPr>
        <w:spacing w:after="0" w:line="360" w:lineRule="auto"/>
        <w:ind w:left="10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sprzętu</w:t>
      </w:r>
      <w:r w:rsidR="00A70B27">
        <w:rPr>
          <w:rFonts w:ascii="Arial" w:hAnsi="Arial" w:cs="Arial"/>
        </w:rPr>
        <w:t xml:space="preserve"> wraz z instalacją i wdrożeniem u Zamawiającego</w:t>
      </w:r>
      <w:r w:rsidRPr="00A70B27">
        <w:rPr>
          <w:rFonts w:ascii="Arial" w:hAnsi="Arial" w:cs="Arial"/>
        </w:rPr>
        <w:t xml:space="preserve">, o którym mowa w pkt 1.1 </w:t>
      </w:r>
      <w:r w:rsidRPr="00D32C28">
        <w:rPr>
          <w:rFonts w:ascii="Arial" w:hAnsi="Arial" w:cs="Arial"/>
        </w:rPr>
        <w:t xml:space="preserve">nastąpiła </w:t>
      </w:r>
      <w:r w:rsidR="00D32C28" w:rsidRPr="00D32C28">
        <w:rPr>
          <w:rFonts w:ascii="Arial" w:hAnsi="Arial" w:cs="Arial"/>
        </w:rPr>
        <w:t>w terminie</w:t>
      </w:r>
      <w:r w:rsidR="00607245" w:rsidRPr="00D32C28">
        <w:rPr>
          <w:rFonts w:ascii="Arial" w:hAnsi="Arial" w:cs="Arial"/>
        </w:rPr>
        <w:t xml:space="preserve"> 90</w:t>
      </w:r>
      <w:r w:rsidR="00A70B27" w:rsidRPr="00D32C28">
        <w:rPr>
          <w:rFonts w:ascii="Arial" w:hAnsi="Arial" w:cs="Arial"/>
        </w:rPr>
        <w:t xml:space="preserve"> dni</w:t>
      </w:r>
      <w:r w:rsidRPr="00D32C28">
        <w:rPr>
          <w:rFonts w:ascii="Arial" w:hAnsi="Arial" w:cs="Arial"/>
        </w:rPr>
        <w:t xml:space="preserve"> od </w:t>
      </w:r>
      <w:r w:rsidR="00EC3BEF" w:rsidRPr="00D32C28">
        <w:rPr>
          <w:rFonts w:ascii="Arial" w:hAnsi="Arial" w:cs="Arial"/>
        </w:rPr>
        <w:t>dnia</w:t>
      </w:r>
      <w:r w:rsidR="00EC3BEF">
        <w:rPr>
          <w:rFonts w:ascii="Arial" w:hAnsi="Arial" w:cs="Arial"/>
        </w:rPr>
        <w:t xml:space="preserve"> zawarcia </w:t>
      </w:r>
      <w:r w:rsidRPr="00A70B27">
        <w:rPr>
          <w:rFonts w:ascii="Arial" w:hAnsi="Arial" w:cs="Arial"/>
        </w:rPr>
        <w:t xml:space="preserve">umowy. </w:t>
      </w:r>
    </w:p>
    <w:p w14:paraId="00000030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 </w:t>
      </w:r>
    </w:p>
    <w:p w14:paraId="00000032" w14:textId="0FCB29E5" w:rsidR="004B2B18" w:rsidRPr="00A70B2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1.</w:t>
      </w:r>
      <w:r w:rsidR="00EF6BBF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Wymagania szczegółowe Zamawiającego </w:t>
      </w:r>
    </w:p>
    <w:p w14:paraId="00000033" w14:textId="77777777" w:rsidR="004B2B18" w:rsidRPr="00A70B27" w:rsidRDefault="00676B3C" w:rsidP="00A70B2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Zestawienie wymaganych parametrów technicznych serwera (2 sztuki)</w:t>
      </w:r>
    </w:p>
    <w:tbl>
      <w:tblPr>
        <w:tblStyle w:val="12"/>
        <w:tblW w:w="91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80"/>
        <w:gridCol w:w="7540"/>
      </w:tblGrid>
      <w:tr w:rsidR="002F0C87" w:rsidRPr="002F0C87" w14:paraId="704B899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000034" w14:textId="77777777" w:rsidR="004B2B18" w:rsidRPr="007F0781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Nazwa elementu lub cechy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000036" w14:textId="74AD4BE8" w:rsidR="004B2B18" w:rsidRPr="007F0781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 xml:space="preserve">Parametry </w:t>
            </w:r>
          </w:p>
        </w:tc>
      </w:tr>
      <w:tr w:rsidR="002F0C87" w:rsidRPr="002F0C87" w14:paraId="1CEA3CD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7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Obudowa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8" w14:textId="3FF4B67E" w:rsidR="004B2B18" w:rsidRPr="007F0781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Do instalacji w szafie Rack 19", wysokość nie </w:t>
            </w:r>
            <w:r w:rsidR="0091045B" w:rsidRPr="007F0781">
              <w:rPr>
                <w:rFonts w:ascii="Arial" w:hAnsi="Arial" w:cs="Arial"/>
                <w:color w:val="000000" w:themeColor="text1"/>
              </w:rPr>
              <w:t>mniej</w:t>
            </w:r>
            <w:r w:rsidRPr="007F0781">
              <w:rPr>
                <w:rFonts w:ascii="Arial" w:hAnsi="Arial" w:cs="Arial"/>
                <w:color w:val="000000" w:themeColor="text1"/>
              </w:rPr>
              <w:t xml:space="preserve"> niż 1U, z zestawem szyn do mocowania w szafie i wysuwania do celów serwisowych;</w:t>
            </w:r>
          </w:p>
        </w:tc>
      </w:tr>
      <w:tr w:rsidR="002F0C87" w:rsidRPr="002F0C87" w14:paraId="16E3AFAD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9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Procesor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E374E" w14:textId="5B82BFA0" w:rsidR="00736DE7" w:rsidRPr="007F0781" w:rsidRDefault="00736DE7" w:rsidP="00736DE7">
            <w:pPr>
              <w:pStyle w:val="Akapitzlist"/>
              <w:numPr>
                <w:ilvl w:val="0"/>
                <w:numId w:val="27"/>
              </w:numPr>
              <w:rPr>
                <w:rFonts w:ascii="Arial" w:eastAsiaTheme="minorEastAsia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Zainstalowany 1 procesor w architekturze x64, maksymalnie 8-rdzeniowy, o TDP nie większym niż 105W. Wynik wydajności procesora instalowanego w oferowanym serwerze nie powinien być niższy niż 130 punktów w teście SPECrate®2017_int_base, opublikowanym przez SPEC.org (</w:t>
            </w:r>
            <w:hyperlink r:id="rId9">
              <w:r w:rsidRPr="007F0781">
                <w:rPr>
                  <w:rStyle w:val="Hipercze"/>
                  <w:rFonts w:ascii="Arial" w:hAnsi="Arial" w:cs="Arial"/>
                  <w:color w:val="000000" w:themeColor="text1"/>
                </w:rPr>
                <w:t>www.spec.org</w:t>
              </w:r>
            </w:hyperlink>
            <w:r w:rsidRPr="007F0781">
              <w:rPr>
                <w:rFonts w:ascii="Arial" w:hAnsi="Arial" w:cs="Arial"/>
                <w:color w:val="000000" w:themeColor="text1"/>
              </w:rPr>
              <w:t>) dla konfiguracji dwuprocesorowej. Test przeprowadzony przez producenta serwera musi być zamieszczony na stronie spec.org;</w:t>
            </w:r>
          </w:p>
          <w:p w14:paraId="0000003B" w14:textId="2B3C6AF4" w:rsidR="004B2B18" w:rsidRPr="007F0781" w:rsidRDefault="00736DE7" w:rsidP="00736DE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lastRenderedPageBreak/>
              <w:t>Możliwość rozbudowy serwera o drugi procesor tego samego typu;</w:t>
            </w:r>
          </w:p>
        </w:tc>
      </w:tr>
      <w:tr w:rsidR="002F0C87" w:rsidRPr="002F0C87" w14:paraId="37D73439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C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lastRenderedPageBreak/>
              <w:t>Płyta główna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091EE6" w14:textId="77777777" w:rsidR="00736DE7" w:rsidRPr="007F0781" w:rsidRDefault="00736DE7" w:rsidP="00736DE7">
            <w:pPr>
              <w:pStyle w:val="Akapitzlist"/>
              <w:numPr>
                <w:ilvl w:val="0"/>
                <w:numId w:val="26"/>
              </w:numPr>
              <w:rPr>
                <w:rFonts w:ascii="Arial" w:eastAsiaTheme="minorEastAsia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Płyta główna dedykowana do pracy w serwerach, wyprodukowana przez producenta serwera;</w:t>
            </w:r>
          </w:p>
          <w:p w14:paraId="30F32689" w14:textId="77777777" w:rsidR="00736DE7" w:rsidRPr="007F0781" w:rsidRDefault="00736DE7" w:rsidP="00736DE7">
            <w:pPr>
              <w:pStyle w:val="Akapitzlist"/>
              <w:numPr>
                <w:ilvl w:val="0"/>
                <w:numId w:val="26"/>
              </w:numPr>
              <w:rPr>
                <w:rFonts w:ascii="Arial" w:eastAsiaTheme="minorEastAsia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Z możliwością zainstalowania do dwóch procesorów wykonujących 64-bitowe instrukcje;</w:t>
            </w:r>
          </w:p>
          <w:p w14:paraId="3F5B9C77" w14:textId="77777777" w:rsidR="00736DE7" w:rsidRPr="007F0781" w:rsidRDefault="00736DE7" w:rsidP="00736DE7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Wyposażona w moduł TPM 2.0;</w:t>
            </w:r>
          </w:p>
          <w:p w14:paraId="00000040" w14:textId="12E391C3" w:rsidR="004B2B18" w:rsidRPr="007F0781" w:rsidRDefault="00736DE7" w:rsidP="00736DE7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Minimum 32 sloty DIMM na pamięć DDR4;</w:t>
            </w:r>
          </w:p>
        </w:tc>
      </w:tr>
      <w:tr w:rsidR="002F0C87" w:rsidRPr="002F0C87" w14:paraId="50AFDB1B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1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Pamięć operacyjna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0F3828" w14:textId="7A2C2A6C" w:rsidR="00BF305E" w:rsidRPr="007F0781" w:rsidRDefault="00736DE7" w:rsidP="00BF305E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Zainstalowane minimum </w:t>
            </w:r>
            <w:r w:rsidR="00BF305E" w:rsidRPr="007F0781">
              <w:rPr>
                <w:rFonts w:ascii="Arial" w:hAnsi="Arial" w:cs="Arial"/>
                <w:color w:val="000000" w:themeColor="text1"/>
              </w:rPr>
              <w:t>128</w:t>
            </w:r>
            <w:r w:rsidRPr="007F0781">
              <w:rPr>
                <w:rFonts w:ascii="Arial" w:hAnsi="Arial" w:cs="Arial"/>
                <w:color w:val="000000" w:themeColor="text1"/>
              </w:rPr>
              <w:t>GB pamięci RAM o częstotliwości minimum 3200MHz w modułach o pojemności 16GB każdy;</w:t>
            </w:r>
          </w:p>
          <w:p w14:paraId="00000043" w14:textId="1F9396DC" w:rsidR="004B2B18" w:rsidRPr="007F0781" w:rsidRDefault="00736DE7" w:rsidP="00BF305E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Możliwość rozbudowy/rekonfiguarcji serwera do 8TB pamięci RAM DDR4</w:t>
            </w:r>
          </w:p>
        </w:tc>
      </w:tr>
      <w:tr w:rsidR="002F0C87" w:rsidRPr="002F0C87" w14:paraId="05758CD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4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Zabezpieczenie pamięci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5" w14:textId="77777777" w:rsidR="004B2B18" w:rsidRPr="007F0781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Wsparcie dla: memory mirroring, ECC, SDDC lub Advanced ECC;</w:t>
            </w:r>
          </w:p>
        </w:tc>
      </w:tr>
      <w:tr w:rsidR="002F0C87" w:rsidRPr="002F0C87" w14:paraId="09A94C35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6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Procesor Graficzny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7" w14:textId="77777777" w:rsidR="004B2B18" w:rsidRPr="007F0781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Zintegrowana karta graficzna z minimum 16MB pamięci, osiągająca rozdzielczość 1920x1200 przy 60 Hz;</w:t>
            </w:r>
          </w:p>
          <w:p w14:paraId="00000048" w14:textId="77777777" w:rsidR="004B2B18" w:rsidRPr="007F0781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1 port VGA na tylnym panelu serwera oraz jeden port VGA na panelu przednim;</w:t>
            </w:r>
          </w:p>
          <w:p w14:paraId="00000049" w14:textId="77777777" w:rsidR="004B2B18" w:rsidRPr="007F0781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Możliwość instalacji dodatkowej karty GPU posiadającą 4 porty mDP lub DP lub HDMI; </w:t>
            </w:r>
          </w:p>
        </w:tc>
      </w:tr>
      <w:tr w:rsidR="002F0C87" w:rsidRPr="002F0C87" w14:paraId="3EDD4BE5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A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Zatoki dyskowe i dyski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B" w14:textId="2723C73D" w:rsidR="004B2B18" w:rsidRPr="007F0781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Serwer wyposażony w </w:t>
            </w:r>
            <w:r w:rsidR="00957123"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Pr="007F0781">
              <w:rPr>
                <w:rFonts w:ascii="Arial" w:hAnsi="Arial" w:cs="Arial"/>
                <w:color w:val="000000" w:themeColor="text1"/>
              </w:rPr>
              <w:t>8 zatok dyskowych hot-plug 2.5” umożliwiających instalację dysków SSD/HDD interfejsem SAS/SATA;</w:t>
            </w:r>
          </w:p>
          <w:p w14:paraId="0000004C" w14:textId="77777777" w:rsidR="004B2B18" w:rsidRPr="007F0781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Serwer wyposażony w min. 4 dyski SATA SSD o pojemności min. 960GB każdy. Dyski klasy Enterprise dedykowane do pracy w oferowanym serwerze i o parametrze DWPD min. 1;</w:t>
            </w:r>
          </w:p>
          <w:p w14:paraId="0000004D" w14:textId="77777777" w:rsidR="004B2B18" w:rsidRPr="007F0781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Możliwość rozbudowy serwera o 2 dyski M.2 SSD NVMe o pojemności min. 960GB. Rozwiązanie dedykowane jako nośnik boot, musi umożliwiać konfigurację sprzętowego mirroringu (RAID 1).</w:t>
            </w:r>
          </w:p>
        </w:tc>
      </w:tr>
      <w:tr w:rsidR="002F0C87" w:rsidRPr="002F0C87" w14:paraId="4AB5645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E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Kontroler dyskowy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F" w14:textId="77777777" w:rsidR="004B2B18" w:rsidRPr="007F0781" w:rsidRDefault="00676B3C" w:rsidP="00A70B2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Serwer wyposażony w sprzętowy kontroler RAID obsługujący dyski SAS 3.0 i pozwalający na konfigurację RAID 0,1,10,5;</w:t>
            </w:r>
          </w:p>
          <w:p w14:paraId="00000050" w14:textId="77777777" w:rsidR="004B2B18" w:rsidRPr="007F0781" w:rsidRDefault="00676B3C" w:rsidP="00A70B2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Serwer umożliwiający rozbudowę/rekonfigurację o sprzętowy kontroler RAID zapewniający obsługę RAID 0/1/10/5/50/6/60 z 2 GB pamięci cache z podtrzymywaniem bateryjnym. Kontroler </w:t>
            </w:r>
            <w:r w:rsidRPr="007F0781">
              <w:rPr>
                <w:rFonts w:ascii="Arial" w:hAnsi="Arial" w:cs="Arial"/>
                <w:color w:val="000000" w:themeColor="text1"/>
              </w:rPr>
              <w:lastRenderedPageBreak/>
              <w:t>obsługujący funkcjonalność SSD Cache na poziomie sprzętowym tj. możliwość wykorzystania dysku SSD do przyśpieszenia operacji odczytu dla grupy RAID na dyskach HDD.</w:t>
            </w:r>
          </w:p>
        </w:tc>
      </w:tr>
      <w:tr w:rsidR="002F0C87" w:rsidRPr="002F0C87" w14:paraId="2BD71069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1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lastRenderedPageBreak/>
              <w:t>Zasilacz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2" w14:textId="77777777" w:rsidR="004B2B18" w:rsidRPr="007F0781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Minimum dwa redundantne zasilacze o mocy min. 800W z certyfikatem minimum Platinum.</w:t>
            </w:r>
          </w:p>
        </w:tc>
      </w:tr>
      <w:tr w:rsidR="002F0C87" w:rsidRPr="002F0C87" w14:paraId="749D457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3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Interfejsy sieciowe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4" w14:textId="229F3B5D" w:rsidR="004B2B18" w:rsidRPr="007F0781" w:rsidRDefault="00957123" w:rsidP="00A70B2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="00676B3C" w:rsidRPr="007F0781">
              <w:rPr>
                <w:rFonts w:ascii="Arial" w:hAnsi="Arial" w:cs="Arial"/>
                <w:color w:val="000000" w:themeColor="text1"/>
              </w:rPr>
              <w:t xml:space="preserve">Jeden port RJ-45 o przepustowości 1GbE dedykowany dla karty zarządzającej. </w:t>
            </w:r>
          </w:p>
          <w:p w14:paraId="00000055" w14:textId="2EBA95C6" w:rsidR="004B2B18" w:rsidRPr="007F0781" w:rsidRDefault="00676B3C" w:rsidP="00A70B2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Karta LAN posiadająca </w:t>
            </w:r>
            <w:r w:rsidR="00957123"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Pr="007F0781">
              <w:rPr>
                <w:rFonts w:ascii="Arial" w:hAnsi="Arial" w:cs="Arial"/>
                <w:color w:val="000000" w:themeColor="text1"/>
              </w:rPr>
              <w:t xml:space="preserve">2 porty 10GbE BASE-T oraz </w:t>
            </w:r>
            <w:r w:rsidR="00957123"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Pr="007F0781">
              <w:rPr>
                <w:rFonts w:ascii="Arial" w:hAnsi="Arial" w:cs="Arial"/>
                <w:color w:val="000000" w:themeColor="text1"/>
              </w:rPr>
              <w:t xml:space="preserve">dwa porty 1GbE BASE-T nie zajmujące slotów PCIe serwera; </w:t>
            </w:r>
          </w:p>
        </w:tc>
      </w:tr>
      <w:tr w:rsidR="002F0C87" w:rsidRPr="002F0C87" w14:paraId="507EBE58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6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Sloty PCIe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7" w14:textId="77777777" w:rsidR="004B2B18" w:rsidRPr="007F0781" w:rsidRDefault="00676B3C" w:rsidP="00A70B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Serwer posiadający – w momencie dostarczenia – min. 2 sloty PCIe generacji 4.0 w tym 1 slot działający z prędkością x16;</w:t>
            </w:r>
          </w:p>
          <w:p w14:paraId="00000058" w14:textId="77777777" w:rsidR="004B2B18" w:rsidRPr="007F0781" w:rsidRDefault="00676B3C" w:rsidP="00A70B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W momencie dostarczenia min. jeden slot PCIe powinien być wolny, dostępny dla użytkownika;</w:t>
            </w:r>
          </w:p>
        </w:tc>
      </w:tr>
      <w:tr w:rsidR="002F0C87" w:rsidRPr="002F0C87" w14:paraId="29592730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9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Dodatkowe porty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A" w14:textId="6464CA8A" w:rsidR="004B2B18" w:rsidRPr="007F0781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z przodu obudowy: </w:t>
            </w:r>
            <w:r w:rsidR="00957123"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Pr="007F0781">
              <w:rPr>
                <w:rFonts w:ascii="Arial" w:hAnsi="Arial" w:cs="Arial"/>
                <w:color w:val="000000" w:themeColor="text1"/>
              </w:rPr>
              <w:t>1x USB 3.0,</w:t>
            </w:r>
            <w:r w:rsidR="00957123" w:rsidRPr="007F0781">
              <w:rPr>
                <w:rFonts w:ascii="Arial" w:hAnsi="Arial" w:cs="Arial"/>
                <w:color w:val="000000" w:themeColor="text1"/>
              </w:rPr>
              <w:t xml:space="preserve"> min.</w:t>
            </w:r>
            <w:r w:rsidRPr="007F0781">
              <w:rPr>
                <w:rFonts w:ascii="Arial" w:hAnsi="Arial" w:cs="Arial"/>
                <w:color w:val="000000" w:themeColor="text1"/>
              </w:rPr>
              <w:t xml:space="preserve"> 1x VGA </w:t>
            </w:r>
          </w:p>
          <w:p w14:paraId="0000005B" w14:textId="64F08D22" w:rsidR="004B2B18" w:rsidRPr="007F0781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z tyłu obudowy: </w:t>
            </w:r>
            <w:r w:rsidR="00957123"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Pr="007F0781">
              <w:rPr>
                <w:rFonts w:ascii="Arial" w:hAnsi="Arial" w:cs="Arial"/>
                <w:color w:val="000000" w:themeColor="text1"/>
              </w:rPr>
              <w:t xml:space="preserve">2x USB 3.0, </w:t>
            </w:r>
            <w:r w:rsidR="00957123"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Pr="007F0781">
              <w:rPr>
                <w:rFonts w:ascii="Arial" w:hAnsi="Arial" w:cs="Arial"/>
                <w:color w:val="000000" w:themeColor="text1"/>
              </w:rPr>
              <w:t>1x VGA</w:t>
            </w:r>
          </w:p>
          <w:p w14:paraId="0000005C" w14:textId="7B633A66" w:rsidR="004B2B18" w:rsidRPr="007F0781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wewnętrzne: </w:t>
            </w:r>
            <w:r w:rsidR="00957123"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Pr="007F0781">
              <w:rPr>
                <w:rFonts w:ascii="Arial" w:hAnsi="Arial" w:cs="Arial"/>
                <w:color w:val="000000" w:themeColor="text1"/>
              </w:rPr>
              <w:t>1 x USB 3.0</w:t>
            </w:r>
          </w:p>
        </w:tc>
      </w:tr>
      <w:tr w:rsidR="002F0C87" w:rsidRPr="002F0C87" w14:paraId="5C412185" w14:textId="77777777">
        <w:trPr>
          <w:trHeight w:val="495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D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Chłodzenie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E" w14:textId="77777777" w:rsidR="004B2B18" w:rsidRPr="007F0781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Wentylatory wspierające wymianę Hot-Swap, zamontowane nadmiarowo minimum N+1</w:t>
            </w:r>
          </w:p>
        </w:tc>
      </w:tr>
      <w:tr w:rsidR="002F0C87" w:rsidRPr="002F0C87" w14:paraId="49AFD74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F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Zarządzanie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0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Serwer musi posiadać moduł zarządzający wyposażony w minimum jeden port 10/100/1000 Base-T Ethernet, pozwalający na zdalny dostęp i zarządzanie serwerem przy użyciu graficznego interfejsu Web. Moduł musi umożliwiać:</w:t>
            </w:r>
          </w:p>
          <w:p w14:paraId="00000061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monitorowanie podzespołów serwera: temperatura, zasilacze, wentylatory, procesory, pamięć RAM, kontrolery macierzowe i dyski(fizyczne i logiczne), karty sieciowe </w:t>
            </w:r>
          </w:p>
          <w:p w14:paraId="00000062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dostęp do karty zarządzającej poprzez dedykowany port RJ45 z tyłu serwera lub </w:t>
            </w:r>
          </w:p>
          <w:p w14:paraId="00000063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dostęp do karty możliwy:</w:t>
            </w:r>
          </w:p>
          <w:p w14:paraId="00000064" w14:textId="77777777" w:rsidR="004B2B18" w:rsidRPr="007F0781" w:rsidRDefault="00676B3C" w:rsidP="007229DF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z poziomu przeglądarki webowej (GUI)</w:t>
            </w:r>
          </w:p>
          <w:p w14:paraId="00000065" w14:textId="77777777" w:rsidR="004B2B18" w:rsidRPr="007F0781" w:rsidRDefault="00676B3C" w:rsidP="007229DF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z poziomu linii komend (SSH lub IPMI)</w:t>
            </w:r>
          </w:p>
          <w:p w14:paraId="00000066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wbudowane narzędzia diagnostyczne</w:t>
            </w:r>
          </w:p>
          <w:p w14:paraId="00000067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zdalna konfiguracji serwera (BIOS) i instalacji systemu operacyjnego</w:t>
            </w:r>
          </w:p>
          <w:p w14:paraId="00000068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lastRenderedPageBreak/>
              <w:t>obsługa mechanizmu remote support  - automatyczne połączenie karty z serwisem producenta sprzętu, automatyczne przesyłanie alertów, zgłoszeń serwisowych i zdalne monitorowanie</w:t>
            </w:r>
          </w:p>
          <w:p w14:paraId="00000069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wbudowany mechanizm logowania zdarzeń serwera i karty  zarządzającej w tym włączanie/wyłączanie serwera, restart, zmiany w konfiguracji, logowanie użytkowników</w:t>
            </w:r>
          </w:p>
          <w:p w14:paraId="0000006A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przesyłanie alertów poprzez e-mail oraz SNMP</w:t>
            </w:r>
          </w:p>
          <w:p w14:paraId="0000006B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obsługa zdalnego serwera logowania (remote syslog)</w:t>
            </w:r>
          </w:p>
          <w:p w14:paraId="0000006C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wirtualna zdalna konsola, tekstowa i graficzna, z dostępem do myszy i klawiatury i możliwością podłączenia wirtualnych napędów CD/DVD i USB</w:t>
            </w:r>
          </w:p>
          <w:p w14:paraId="0000006D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funkcja zdalnej konsoli szeregowej przez SSH (wirtualny port szeregowy)</w:t>
            </w:r>
          </w:p>
          <w:p w14:paraId="0000006E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monitorowanie zasilania oraz zużycia energii przez serwer w czasie rzeczywistym z możliwością graficznej prezentacji</w:t>
            </w:r>
          </w:p>
          <w:p w14:paraId="0000006F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konfiguracja maksymalnego poziomu pobieranej mocy przez serwer (capping) </w:t>
            </w:r>
          </w:p>
          <w:p w14:paraId="00000070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zdalna aktualizacja oprogramowania (firmware)</w:t>
            </w:r>
          </w:p>
          <w:p w14:paraId="00000071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możliwość równoczesnej obsługi przez min. 2 administratorów</w:t>
            </w:r>
          </w:p>
          <w:p w14:paraId="00000072" w14:textId="77777777" w:rsidR="004B2B18" w:rsidRPr="007F0781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wsparcie dla IPv4 oraz iPv6, obsługa SNMP v3 oraz RESTful API możliwość autokonfiguracji sieci karty zarządzającej (DNS/DHCP)</w:t>
            </w:r>
          </w:p>
        </w:tc>
      </w:tr>
      <w:tr w:rsidR="002F0C87" w:rsidRPr="002F0C87" w14:paraId="79E301E7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3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lastRenderedPageBreak/>
              <w:t>Funkcje zabezpieczeń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4" w14:textId="77777777" w:rsidR="004B2B18" w:rsidRPr="007F0781" w:rsidRDefault="00676B3C" w:rsidP="007229DF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Czujnik otwarcia obudowy;</w:t>
            </w:r>
          </w:p>
          <w:p w14:paraId="00000075" w14:textId="77777777" w:rsidR="004B2B18" w:rsidRPr="007F0781" w:rsidRDefault="00676B3C" w:rsidP="007229DF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Ramka zabezpieczająca przed nieautoryzowanym dostępem do dysków serwera;</w:t>
            </w:r>
          </w:p>
        </w:tc>
      </w:tr>
      <w:tr w:rsidR="002F0C87" w:rsidRPr="002F0C87" w14:paraId="14CCFAD3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6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Urządzenia hot swap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7" w14:textId="77777777" w:rsidR="004B2B18" w:rsidRPr="007F0781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Dyski twarde, zasilacze, wentylatory.</w:t>
            </w:r>
          </w:p>
        </w:tc>
      </w:tr>
      <w:tr w:rsidR="002F0C87" w:rsidRPr="002F0C87" w14:paraId="16BF2687" w14:textId="77777777">
        <w:trPr>
          <w:trHeight w:val="645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8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Wspierane systemy operacyjne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9" w14:textId="77777777" w:rsidR="004B2B18" w:rsidRPr="007F0781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Microsoft Windows Server 2019, 2022, Red Hat Enterprise Linux 8, VMware vSphere (ESXi) 7.0;</w:t>
            </w:r>
          </w:p>
          <w:p w14:paraId="0000007A" w14:textId="77777777" w:rsidR="004B2B18" w:rsidRPr="007F0781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2F0C87" w:rsidRPr="002F0C87" w14:paraId="3E35D386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B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Gwarancja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C" w14:textId="618DC0DA" w:rsidR="004B2B18" w:rsidRPr="007F0781" w:rsidRDefault="00B47E67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min. </w:t>
            </w:r>
            <w:r w:rsidR="00676B3C" w:rsidRPr="007F0781">
              <w:rPr>
                <w:rFonts w:ascii="Arial" w:hAnsi="Arial" w:cs="Arial"/>
                <w:color w:val="000000" w:themeColor="text1"/>
              </w:rPr>
              <w:t>36 miesięcy wsparcia producenta w trybie pełnego serwisu on-site NBD. Przy czym NBD określa czas reakcji w miejscu instalacji sprzętu;</w:t>
            </w:r>
          </w:p>
          <w:p w14:paraId="0000007D" w14:textId="77777777" w:rsidR="004B2B18" w:rsidRPr="007F0781" w:rsidRDefault="00676B3C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lastRenderedPageBreak/>
              <w:t>W przypadku awarii dyski twarde pozostają własnością zamawiającego;</w:t>
            </w:r>
          </w:p>
          <w:p w14:paraId="0000007E" w14:textId="77777777" w:rsidR="004B2B18" w:rsidRPr="007F0781" w:rsidRDefault="00676B3C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Usługa wsparcia technicznego musi być świadczona przez producenta lub autoryzowany serwis producenta oferowanych urządzeń;</w:t>
            </w:r>
          </w:p>
        </w:tc>
      </w:tr>
      <w:tr w:rsidR="002F0C87" w:rsidRPr="002F0C87" w14:paraId="32008449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F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lastRenderedPageBreak/>
              <w:t>Inne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0" w14:textId="77777777" w:rsidR="004B2B18" w:rsidRPr="007F0781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Serwer musi być wyprodukowany zgodnie z normą ISO-9001 oraz ISO-14001;</w:t>
            </w:r>
          </w:p>
          <w:p w14:paraId="00000081" w14:textId="77777777" w:rsidR="004B2B18" w:rsidRPr="007F0781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Elementy, z których zbudowane są serwery muszą być produktami producenta tych serwerów lub być przez niego certyfikowane oraz całe muszą być objęte gwarancją producenta, o wymaganym w specyfikacji poziomie SLA;</w:t>
            </w:r>
          </w:p>
          <w:p w14:paraId="00000082" w14:textId="4C98A921" w:rsidR="004B2B18" w:rsidRPr="007F0781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Możliwość rozbudowy serwerów zgodnie z ww. </w:t>
            </w:r>
            <w:r w:rsidR="00A26561" w:rsidRPr="007F0781">
              <w:rPr>
                <w:rFonts w:ascii="Arial" w:hAnsi="Arial" w:cs="Arial"/>
                <w:color w:val="000000" w:themeColor="text1"/>
              </w:rPr>
              <w:t>op</w:t>
            </w:r>
            <w:r w:rsidR="00A70B27" w:rsidRPr="007F0781">
              <w:rPr>
                <w:rFonts w:ascii="Arial" w:hAnsi="Arial" w:cs="Arial"/>
                <w:color w:val="000000" w:themeColor="text1"/>
              </w:rPr>
              <w:t>isem</w:t>
            </w:r>
            <w:r w:rsidR="00A26561" w:rsidRPr="007F0781">
              <w:rPr>
                <w:rFonts w:ascii="Arial" w:hAnsi="Arial" w:cs="Arial"/>
                <w:color w:val="000000" w:themeColor="text1"/>
              </w:rPr>
              <w:t xml:space="preserve"> przedmiotu zamówienia</w:t>
            </w:r>
            <w:r w:rsidRPr="007F0781">
              <w:rPr>
                <w:rFonts w:ascii="Arial" w:hAnsi="Arial" w:cs="Arial"/>
                <w:color w:val="000000" w:themeColor="text1"/>
              </w:rPr>
              <w:t xml:space="preserve"> musi być możliwa przy użyciu certyfikowanych komponentów oraz zachowaniu pełnego wsparcia i gwarancji producenta serwera;</w:t>
            </w:r>
          </w:p>
          <w:p w14:paraId="00000083" w14:textId="77777777" w:rsidR="004B2B18" w:rsidRPr="007F0781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>Serwer musi być fabrycznie nowy i pochodzić z oficjalnego kanału dystrybucyjnego w Polsce;</w:t>
            </w:r>
          </w:p>
        </w:tc>
      </w:tr>
      <w:tr w:rsidR="002F0C87" w:rsidRPr="002F0C87" w14:paraId="58DFBEBB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4" w14:textId="77777777" w:rsidR="004B2B18" w:rsidRPr="007F0781" w:rsidRDefault="00676B3C" w:rsidP="00A70B27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7F0781">
              <w:rPr>
                <w:rFonts w:ascii="Arial" w:hAnsi="Arial" w:cs="Arial"/>
                <w:b/>
                <w:color w:val="000000" w:themeColor="text1"/>
              </w:rPr>
              <w:t>Licencje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5" w14:textId="5ED5A043" w:rsidR="004B2B18" w:rsidRPr="007F0781" w:rsidRDefault="006E4076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F0781">
              <w:rPr>
                <w:rFonts w:ascii="Arial" w:hAnsi="Arial" w:cs="Arial"/>
                <w:color w:val="000000" w:themeColor="text1"/>
              </w:rPr>
              <w:t xml:space="preserve">Dostarczenie </w:t>
            </w:r>
            <w:r w:rsidR="00197544" w:rsidRPr="007F0781">
              <w:rPr>
                <w:rFonts w:ascii="Arial" w:hAnsi="Arial" w:cs="Arial"/>
                <w:color w:val="000000" w:themeColor="text1"/>
              </w:rPr>
              <w:t>40</w:t>
            </w:r>
            <w:r w:rsidRPr="007F0781">
              <w:rPr>
                <w:rFonts w:ascii="Arial" w:hAnsi="Arial" w:cs="Arial"/>
                <w:color w:val="000000" w:themeColor="text1"/>
              </w:rPr>
              <w:t xml:space="preserve"> sztuk Licencji Windows Server 2022 Standard 2 core pack lub równoważnych. Licencje muszą być nie przypisane do sprzętu.</w:t>
            </w:r>
          </w:p>
        </w:tc>
      </w:tr>
    </w:tbl>
    <w:p w14:paraId="00000086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 xml:space="preserve"> </w:t>
      </w:r>
    </w:p>
    <w:p w14:paraId="00000087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>Punktacja dodatkowa:</w:t>
      </w:r>
    </w:p>
    <w:tbl>
      <w:tblPr>
        <w:tblStyle w:val="11"/>
        <w:tblW w:w="91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80"/>
        <w:gridCol w:w="7540"/>
      </w:tblGrid>
      <w:tr w:rsidR="004B2B18" w:rsidRPr="00A70B27" w14:paraId="1AA50073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1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9" w14:textId="61CFF826" w:rsidR="004B2B18" w:rsidRPr="00A70B27" w:rsidRDefault="00676B3C" w:rsidP="00D706E3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Bezpłatna dostępność poprawek i aktualizacji BIOS/Firmware/sterowników dożywotnio dla oferowanych</w:t>
            </w:r>
            <w:r w:rsidR="00D706E3">
              <w:rPr>
                <w:rFonts w:ascii="Arial" w:hAnsi="Arial" w:cs="Arial"/>
                <w:color w:val="000000" w:themeColor="text1"/>
              </w:rPr>
              <w:t xml:space="preserve"> serwerów, nawet po wygaśnięciu </w:t>
            </w:r>
            <w:r w:rsidRPr="00A70B27">
              <w:rPr>
                <w:rFonts w:ascii="Arial" w:hAnsi="Arial" w:cs="Arial"/>
                <w:color w:val="000000" w:themeColor="text1"/>
              </w:rPr>
              <w:t xml:space="preserve">okresu wsparcia. </w:t>
            </w:r>
          </w:p>
        </w:tc>
      </w:tr>
      <w:tr w:rsidR="004B2B18" w:rsidRPr="00A70B27" w14:paraId="470F0090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2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B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 xml:space="preserve">Oprogramowanie diagnostyczne producenta serwera (lub wbudowana funkcja karty zarządzającej) posiadające funkcjonalność predykcji awarii wszystkich kluczowych komponentów serwera: procesorów, pamięci RAM, dysków wewnętrznych HDD/SSD/M.2 SSD, wentylatorów, zasilaczy, kontrolerów dyskowych.  </w:t>
            </w:r>
          </w:p>
        </w:tc>
      </w:tr>
      <w:tr w:rsidR="004B2B18" w:rsidRPr="00A70B27" w14:paraId="2595646A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3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D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Serwer wyposażony w wbudowany panel LCD umieszczony na froncie obudowy i pozwalający na wyświetlenie informacji o: stanie serwera, konfiguracji sieciowej karty zarządzającej, zasilaniu, temperaturze.</w:t>
            </w:r>
          </w:p>
        </w:tc>
      </w:tr>
      <w:tr w:rsidR="004B2B18" w:rsidRPr="00A70B27" w14:paraId="6F39F0A6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Parametr dodatkowy 4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F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Możliwość zarządzania – monitoring parametrów pracy i konfiguracja najważniejszych komponentów - z poziomu urządzania mobilnego przy użyciu dedykowanej aplikacji dostępnej na Android i/lub iOS.</w:t>
            </w:r>
          </w:p>
        </w:tc>
      </w:tr>
    </w:tbl>
    <w:p w14:paraId="00000090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 xml:space="preserve"> </w:t>
      </w:r>
    </w:p>
    <w:p w14:paraId="00000092" w14:textId="0012E134" w:rsidR="004B2B18" w:rsidRPr="00B47E67" w:rsidRDefault="00676B3C" w:rsidP="00B47E6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szafy RACK</w:t>
      </w:r>
    </w:p>
    <w:p w14:paraId="00000093" w14:textId="14A1863B" w:rsidR="004B2B18" w:rsidRPr="00A70B27" w:rsidRDefault="007543AA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sdt>
        <w:sdtPr>
          <w:rPr>
            <w:rFonts w:ascii="Arial" w:hAnsi="Arial" w:cs="Arial"/>
          </w:rPr>
          <w:tag w:val="goog_rdk_4"/>
          <w:id w:val="967017237"/>
        </w:sdtPr>
        <w:sdtContent/>
      </w:sdt>
      <w:r w:rsidR="00676B3C" w:rsidRPr="00A70B27">
        <w:rPr>
          <w:rFonts w:ascii="Arial" w:hAnsi="Arial" w:cs="Arial"/>
        </w:rPr>
        <w:t xml:space="preserve">Szafa rack o wysokości 42U 19” </w:t>
      </w:r>
    </w:p>
    <w:p w14:paraId="00000094" w14:textId="78FEC22E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Szafa stojąca, </w:t>
      </w:r>
    </w:p>
    <w:p w14:paraId="00000095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Otwory wentylacyjne w dolnej i górnej płycie szafy oraz w drzwiach</w:t>
      </w:r>
    </w:p>
    <w:p w14:paraId="00000096" w14:textId="606C4D8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Drzwi przednie </w:t>
      </w:r>
      <w:r w:rsidRPr="00A70B27">
        <w:rPr>
          <w:rFonts w:ascii="Arial" w:hAnsi="Arial" w:cs="Arial"/>
          <w:color w:val="auto"/>
        </w:rPr>
        <w:t xml:space="preserve">perforowane metalowe (siatka), </w:t>
      </w:r>
    </w:p>
    <w:p w14:paraId="00000097" w14:textId="1FFF2611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Drzwi tylne pełne</w:t>
      </w:r>
      <w:r w:rsidR="002C1648" w:rsidRPr="00A70B27">
        <w:rPr>
          <w:rFonts w:ascii="Arial" w:hAnsi="Arial" w:cs="Arial"/>
        </w:rPr>
        <w:t xml:space="preserve"> lub perforowane</w:t>
      </w:r>
      <w:r w:rsidRPr="00A70B27">
        <w:rPr>
          <w:rFonts w:ascii="Arial" w:hAnsi="Arial" w:cs="Arial"/>
        </w:rPr>
        <w:t>,</w:t>
      </w:r>
    </w:p>
    <w:p w14:paraId="00000099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Maksymalne wymiary zewnętrzne </w:t>
      </w:r>
      <w:r w:rsidRPr="00A70B27">
        <w:rPr>
          <w:rFonts w:ascii="Arial" w:eastAsia="Poppins" w:hAnsi="Arial" w:cs="Arial"/>
          <w:color w:val="0D0D0D"/>
        </w:rPr>
        <w:t>800x800x2047.5 mm</w:t>
      </w:r>
    </w:p>
    <w:p w14:paraId="0000009A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Kolor: czarny</w:t>
      </w:r>
    </w:p>
    <w:p w14:paraId="0000009B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obciążenie statyczne do 800 kg</w:t>
      </w:r>
    </w:p>
    <w:p w14:paraId="0000009C" w14:textId="0A695424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złożenia na miejscu przez Wykonawcę we wskazanym pomieszczeniu</w:t>
      </w:r>
    </w:p>
    <w:p w14:paraId="05CD96B7" w14:textId="3B1B8F59" w:rsidR="00C34BF4" w:rsidRPr="00A70B27" w:rsidRDefault="00C34BF4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</w:p>
    <w:p w14:paraId="0000009E" w14:textId="53B046F0" w:rsidR="004B2B18" w:rsidRPr="00A70B27" w:rsidRDefault="00676B3C" w:rsidP="00A70B27">
      <w:pPr>
        <w:spacing w:after="0" w:line="360" w:lineRule="auto"/>
        <w:rPr>
          <w:rFonts w:ascii="Arial" w:hAnsi="Arial" w:cs="Arial"/>
          <w:highlight w:val="white"/>
        </w:rPr>
      </w:pPr>
      <w:r w:rsidRPr="00A70B27">
        <w:rPr>
          <w:rFonts w:ascii="Arial" w:eastAsia="Times New Roman" w:hAnsi="Arial" w:cs="Arial"/>
        </w:rPr>
        <w:t xml:space="preserve">   </w:t>
      </w:r>
      <w:r w:rsidRPr="00A70B27">
        <w:rPr>
          <w:rFonts w:ascii="Arial" w:hAnsi="Arial" w:cs="Arial"/>
          <w:b/>
          <w:highlight w:val="white"/>
        </w:rPr>
        <w:t>1.</w:t>
      </w:r>
      <w:r w:rsidR="00EF6BBF" w:rsidRPr="00A70B27">
        <w:rPr>
          <w:rFonts w:ascii="Arial" w:hAnsi="Arial" w:cs="Arial"/>
          <w:b/>
          <w:highlight w:val="white"/>
        </w:rPr>
        <w:t>4</w:t>
      </w:r>
      <w:r w:rsidRPr="00A70B27">
        <w:rPr>
          <w:rFonts w:ascii="Arial" w:hAnsi="Arial" w:cs="Arial"/>
          <w:b/>
          <w:highlight w:val="white"/>
        </w:rPr>
        <w:t xml:space="preserve"> Zestawienie wymaganych parametrów technicznych odnośnie systemów operacyjnych:</w:t>
      </w:r>
      <w:r w:rsidRPr="00A70B27">
        <w:rPr>
          <w:rFonts w:ascii="Arial" w:hAnsi="Arial" w:cs="Arial"/>
          <w:highlight w:val="white"/>
        </w:rPr>
        <w:t> </w:t>
      </w:r>
    </w:p>
    <w:p w14:paraId="0000009F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dynamicznego obniżania poboru energii przez rdzenie procesorów niewykorzystywane w bieżącej pracy. Mechanizm ten musi uwzględniać specyfikę procesorów wyposażonych w mechanizmy wielowątkowości. </w:t>
      </w:r>
    </w:p>
    <w:p w14:paraId="000000A0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Wbudowane wsparcie instalacji i pracy na wolumenach które: </w:t>
      </w:r>
    </w:p>
    <w:p w14:paraId="000000A1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pozwalają na zmianę rozmiaru w czasie pracy systemu, </w:t>
      </w:r>
    </w:p>
    <w:p w14:paraId="000000A2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tworzenie w czasie pracy systemu migawek, dających użytkownikom końcowym (lokalnym i sieciowym) prosty wgląd w poprzednie wersje plików i folderów, </w:t>
      </w:r>
    </w:p>
    <w:p w14:paraId="000000A3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kompresję „w locie” dla wybranych plików i/lub folderów, </w:t>
      </w:r>
    </w:p>
    <w:p w14:paraId="000000A4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zdefiniowanie list kontroli dostępu (ACL). </w:t>
      </w:r>
    </w:p>
    <w:p w14:paraId="000000A5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Wbudowany mechanizm klasyfikowania i indeksowania plików (dokumentów) w oparciu o ich zawartość. </w:t>
      </w:r>
    </w:p>
    <w:p w14:paraId="000000A6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Wbudowane szyfrowanie dysków przy pomocy mechanizmów posiadających certyfikat FIPS 140-2 lub równoważny wydany przez NIST lub inną agendę rządową zajmującą się bezpieczeństwem informacji. </w:t>
      </w:r>
    </w:p>
    <w:p w14:paraId="000000A7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lastRenderedPageBreak/>
        <w:t>Możliwość uruchamiania aplikacji internetowych wykorzystujących technologię ASP.NET. </w:t>
      </w:r>
    </w:p>
    <w:p w14:paraId="000000A8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dystrybucji ruchu sieciowego HTTP pomiędzy kilka serwerów. </w:t>
      </w:r>
    </w:p>
    <w:p w14:paraId="000000A9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Wbudowana zapora internetowa (firewall) z obsługi definiowanych reguł dla ochrony połączeń internetowych i intranetowych. </w:t>
      </w:r>
    </w:p>
    <w:p w14:paraId="000000AA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Graficzny interfejs użytkownika. </w:t>
      </w:r>
    </w:p>
    <w:p w14:paraId="000000AB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Zlokalizowane w języku polskim, co najmniej następujące elementy: menu, przeglądarka internetowa, pomoc, komunikaty systemowe. </w:t>
      </w:r>
    </w:p>
    <w:p w14:paraId="000000AC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zmiany języka interfejsu po zainstalowaniu systemu dla co najmniej języka polskiego i angielskiego. </w:t>
      </w:r>
    </w:p>
    <w:p w14:paraId="000000AD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zdalnej konfiguracji, administrowania oraz aktualizowania systemu. </w:t>
      </w:r>
    </w:p>
    <w:p w14:paraId="000000AE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Dostępność bezpłatnych narzędzi producenta systemu umożliwiających badanie i wdrażanie zdefiniowanego zestawu polityk bezpieczeństwa. </w:t>
      </w:r>
    </w:p>
    <w:p w14:paraId="000000B0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Możliwość implementacji następujących funkcjonalności bez potrzeby instalowania dodatkowych produktów (oprogramowania) innych producentów wymagających dodatkowych licencji: </w:t>
      </w:r>
    </w:p>
    <w:p w14:paraId="000000B1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podstawowe usługi sieciowe: DHCP oraz DNS wspierający DNSSEC, </w:t>
      </w:r>
    </w:p>
    <w:p w14:paraId="000000B2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usługi katalogowe oparte o LDAP i pozwalające na uwierzytelnianie użytkowników stacji roboczych, bez konieczności instalowania dodatkowego oprogramowania na tych stacjach, pozwalające na zarzadzanie zasobami w sieci (użytkownicy, komputery, drukarki, udziały sieciowe), z możliwością wykorzystania następujących funkcji: </w:t>
      </w:r>
    </w:p>
    <w:p w14:paraId="000000B3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podłączenie do domeny w trybie offline – bez dostępnego połączenia sieciowego z domeną, </w:t>
      </w:r>
    </w:p>
    <w:p w14:paraId="000000B4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ustanawianie praw dostępu do zasobów domeny na bazie sposobu logowania użytkownika – na przykład typu certyfikatu użytego do logowania, </w:t>
      </w:r>
    </w:p>
    <w:p w14:paraId="000000B5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odzyskiwanie przypadkowo skasowanych obiektów usługi katalogowej z mechanizmu kosza. </w:t>
      </w:r>
    </w:p>
    <w:p w14:paraId="000000B6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Zdalna dystrybucja oprogramowania na stacje robocze. </w:t>
      </w:r>
    </w:p>
    <w:p w14:paraId="000000B7" w14:textId="77ED26A9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Praca zdalna na serwerze z wykorzystaniem terminala (cienkiego klienta) lub odpowiednio skonfigurowanej stacji roboczej. </w:t>
      </w:r>
      <w:r w:rsidR="00A73361">
        <w:t>Windows Server 2022 Standard 2</w:t>
      </w:r>
    </w:p>
    <w:p w14:paraId="000000B8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PKI (Centrum Certyfikatów (CA), obsługa klucza publicznego i prywatnego) umożliwiające: </w:t>
      </w:r>
    </w:p>
    <w:p w14:paraId="000000B9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lastRenderedPageBreak/>
        <w:t>dystrybucję certyfikatów poprzez http, </w:t>
      </w:r>
    </w:p>
    <w:p w14:paraId="000000BA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konsolidację CA dla wielu lasów domeny, </w:t>
      </w:r>
    </w:p>
    <w:p w14:paraId="000000BB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automatyczne rejestrowania certyfikatów pomiędzy różnymi lasami domen. </w:t>
      </w:r>
    </w:p>
    <w:p w14:paraId="000000BC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Szyfrowanie plików i folderów. </w:t>
      </w:r>
    </w:p>
    <w:p w14:paraId="000000BD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Szyfrowanie połączeń sieciowych pomiędzy serwerami oraz serwerami i stacjami roboczymi (IPSec). </w:t>
      </w:r>
    </w:p>
    <w:p w14:paraId="000000BE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Serwis udostępniania stron WWW </w:t>
      </w:r>
    </w:p>
    <w:p w14:paraId="000000BF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Wsparcie dla protokołu IP w wersji 6 (Ipv6). </w:t>
      </w:r>
    </w:p>
    <w:p w14:paraId="000000C1" w14:textId="0C60B2A4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 xml:space="preserve">Wbudowane usługi VPN pozwalające na zestawienie równoczesnych połączeń i niewymagające instalacji dodatkowego oprogramowania na komputerach z systemem </w:t>
      </w:r>
      <w:r w:rsidR="00445806" w:rsidRPr="00A70B27">
        <w:rPr>
          <w:rFonts w:ascii="Arial" w:hAnsi="Arial" w:cs="Arial"/>
        </w:rPr>
        <w:t>zainstalowanymi obecnie w urzędzie</w:t>
      </w:r>
      <w:r w:rsidRPr="00A70B27">
        <w:rPr>
          <w:rFonts w:ascii="Arial" w:hAnsi="Arial" w:cs="Arial"/>
        </w:rPr>
        <w:t>. </w:t>
      </w:r>
    </w:p>
    <w:p w14:paraId="000000C2" w14:textId="77777777" w:rsidR="004B2B18" w:rsidRPr="00A70B27" w:rsidRDefault="004B2B18" w:rsidP="00A70B27">
      <w:pPr>
        <w:spacing w:after="0" w:line="360" w:lineRule="auto"/>
        <w:ind w:right="56"/>
        <w:rPr>
          <w:rFonts w:ascii="Arial" w:hAnsi="Arial" w:cs="Arial"/>
          <w:b/>
        </w:rPr>
      </w:pPr>
    </w:p>
    <w:p w14:paraId="000000C4" w14:textId="5BB1857E" w:rsidR="004B2B18" w:rsidRPr="00A70B27" w:rsidRDefault="00676B3C" w:rsidP="00B47E67">
      <w:pPr>
        <w:spacing w:after="0" w:line="360" w:lineRule="auto"/>
        <w:ind w:right="56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  <w:highlight w:val="white"/>
        </w:rPr>
        <w:t>1.</w:t>
      </w:r>
      <w:r w:rsidR="00EF6BBF" w:rsidRPr="00A70B27">
        <w:rPr>
          <w:rFonts w:ascii="Arial" w:hAnsi="Arial" w:cs="Arial"/>
          <w:b/>
          <w:highlight w:val="white"/>
        </w:rPr>
        <w:t>5</w:t>
      </w:r>
      <w:r w:rsidRPr="00A70B27">
        <w:rPr>
          <w:rFonts w:ascii="Arial" w:hAnsi="Arial" w:cs="Arial"/>
          <w:b/>
          <w:highlight w:val="white"/>
        </w:rPr>
        <w:t xml:space="preserve"> Wymagane prace wdrożeniowe</w:t>
      </w:r>
      <w:r w:rsidRPr="00A70B27">
        <w:rPr>
          <w:rFonts w:ascii="Arial" w:hAnsi="Arial" w:cs="Arial"/>
          <w:highlight w:val="white"/>
        </w:rPr>
        <w:t> </w:t>
      </w:r>
    </w:p>
    <w:p w14:paraId="000000C5" w14:textId="77777777" w:rsidR="004B2B18" w:rsidRPr="00A70B27" w:rsidRDefault="00676B3C" w:rsidP="007229D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Verdana" w:hAnsi="Arial" w:cs="Arial"/>
          <w:b/>
        </w:rPr>
      </w:pPr>
      <w:r w:rsidRPr="00A70B27">
        <w:rPr>
          <w:rFonts w:ascii="Arial" w:hAnsi="Arial" w:cs="Arial"/>
          <w:b/>
        </w:rPr>
        <w:t>Dostarczenie sprzętu wraz z konfiguracją i wirtualizacją zasobów </w:t>
      </w:r>
    </w:p>
    <w:p w14:paraId="000000C6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Zinwentaryzowanie i walidacja aktualnego środowiska serwerowego objętego migracją</w:t>
      </w:r>
    </w:p>
    <w:p w14:paraId="000000C8" w14:textId="37030DBE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A70B27">
        <w:rPr>
          <w:rFonts w:ascii="Arial" w:hAnsi="Arial" w:cs="Arial"/>
          <w:color w:val="000000" w:themeColor="text1"/>
        </w:rPr>
        <w:t>Dedykowane wsparcie aplikacji dziedzinowych realizuje migrację aplikacji do nowego środowiska na wniosek Zamawiającego</w:t>
      </w:r>
      <w:r w:rsidR="00373DB8" w:rsidRPr="00A70B27">
        <w:rPr>
          <w:rFonts w:ascii="Arial" w:hAnsi="Arial" w:cs="Arial"/>
          <w:color w:val="000000" w:themeColor="text1"/>
        </w:rPr>
        <w:t>.</w:t>
      </w:r>
    </w:p>
    <w:p w14:paraId="000000C9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  <w:color w:val="000000" w:themeColor="text1"/>
        </w:rPr>
        <w:t xml:space="preserve">Podłączenie serwerów do infrastruktury elektrycznej </w:t>
      </w:r>
      <w:r w:rsidRPr="00A70B27">
        <w:rPr>
          <w:rFonts w:ascii="Arial" w:hAnsi="Arial" w:cs="Arial"/>
        </w:rPr>
        <w:t>i sieciowej Zamawiającego </w:t>
      </w:r>
    </w:p>
    <w:p w14:paraId="000000CA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Wstępna konfiguracja serwerów polegająca na nadaniu dostępów, adresacji oraz aktualizacji oprogramowaniu sprzętowego do najnowszej zalecanej przez producenta wersji </w:t>
      </w:r>
    </w:p>
    <w:p w14:paraId="000000CB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Przygotowanie środowiska wirtualizacji na nowo dostarczonych serwerach</w:t>
      </w:r>
    </w:p>
    <w:p w14:paraId="000000CC" w14:textId="3437971A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Przygotowanie 4 maszyn wirtualnych opartych </w:t>
      </w:r>
      <w:r w:rsidR="00936A85" w:rsidRPr="00A70B27">
        <w:rPr>
          <w:rFonts w:ascii="Arial" w:hAnsi="Arial" w:cs="Arial"/>
        </w:rPr>
        <w:t>na</w:t>
      </w:r>
      <w:r w:rsidRPr="00A70B27">
        <w:rPr>
          <w:rFonts w:ascii="Arial" w:hAnsi="Arial" w:cs="Arial"/>
        </w:rPr>
        <w:t xml:space="preserve"> najnowsz</w:t>
      </w:r>
      <w:r w:rsidR="00936A85" w:rsidRPr="00A70B27">
        <w:rPr>
          <w:rFonts w:ascii="Arial" w:hAnsi="Arial" w:cs="Arial"/>
        </w:rPr>
        <w:t>ym systemie serwerowym</w:t>
      </w:r>
      <w:r w:rsidRPr="00A70B27">
        <w:rPr>
          <w:rFonts w:ascii="Arial" w:hAnsi="Arial" w:cs="Arial"/>
        </w:rPr>
        <w:t>, dostępnej wersji </w:t>
      </w:r>
    </w:p>
    <w:p w14:paraId="000000CD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Przekazanie dostępów Zamawiającemu </w:t>
      </w:r>
    </w:p>
    <w:p w14:paraId="000000CE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Testy po uruchomieniu środowiska wirtualnego polegające na sprawdzeniu poprawności uruchamiania się środowiska systemowego i poprawności pracy systemu replikacji</w:t>
      </w:r>
    </w:p>
    <w:p w14:paraId="000000CF" w14:textId="5660DDB6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Uruchomienie replikacji dla wskazanych </w:t>
      </w:r>
      <w:r w:rsidR="00DE2FDB" w:rsidRPr="00A70B27">
        <w:rPr>
          <w:rFonts w:ascii="Arial" w:hAnsi="Arial" w:cs="Arial"/>
        </w:rPr>
        <w:t xml:space="preserve">min </w:t>
      </w:r>
      <w:r w:rsidRPr="00A70B27">
        <w:rPr>
          <w:rFonts w:ascii="Arial" w:hAnsi="Arial" w:cs="Arial"/>
        </w:rPr>
        <w:t>4 maszyn wirtualnych</w:t>
      </w:r>
    </w:p>
    <w:p w14:paraId="000000D0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Drugi dostarczony serwer pełnić ma rolę repozytorium replik i ma służyć awaryjnemu uruchomieniu środowiska</w:t>
      </w:r>
    </w:p>
    <w:p w14:paraId="000000D1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Przygotowanie dokumentacji powdrożeniowej zawierającej opis wdrożonej konfiguracji wirtualizacji zasobów </w:t>
      </w:r>
    </w:p>
    <w:p w14:paraId="000000D2" w14:textId="77777777" w:rsidR="004B2B18" w:rsidRPr="00A70B27" w:rsidRDefault="004B2B18" w:rsidP="00A70B27">
      <w:pPr>
        <w:spacing w:after="0" w:line="360" w:lineRule="auto"/>
        <w:ind w:right="45"/>
        <w:jc w:val="both"/>
        <w:rPr>
          <w:rFonts w:ascii="Arial" w:hAnsi="Arial" w:cs="Arial"/>
        </w:rPr>
      </w:pPr>
    </w:p>
    <w:p w14:paraId="000000D3" w14:textId="77777777" w:rsidR="004B2B18" w:rsidRPr="00A70B27" w:rsidRDefault="00676B3C" w:rsidP="007229DF">
      <w:pPr>
        <w:numPr>
          <w:ilvl w:val="0"/>
          <w:numId w:val="36"/>
        </w:numPr>
        <w:spacing w:after="0" w:line="360" w:lineRule="auto"/>
        <w:jc w:val="both"/>
        <w:rPr>
          <w:rFonts w:ascii="Arial" w:eastAsia="Verdana" w:hAnsi="Arial" w:cs="Arial"/>
          <w:b/>
        </w:rPr>
      </w:pPr>
      <w:r w:rsidRPr="00A70B27">
        <w:rPr>
          <w:rFonts w:ascii="Arial" w:hAnsi="Arial" w:cs="Arial"/>
          <w:b/>
        </w:rPr>
        <w:t>Wymagania odnośnie środowiska wirtualizacji: </w:t>
      </w:r>
    </w:p>
    <w:p w14:paraId="000000D4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obsługi Secure Boot oraz Trusted Platform Module </w:t>
      </w:r>
    </w:p>
    <w:p w14:paraId="000000D5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rozruchu PXE z syntetyczną kartą sieciową </w:t>
      </w:r>
    </w:p>
    <w:p w14:paraId="000000D6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rozruchu z dysku SCSI </w:t>
      </w:r>
    </w:p>
    <w:p w14:paraId="000000D7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obsługi dysków wirtualnych w formacie .vhdx </w:t>
      </w:r>
    </w:p>
    <w:p w14:paraId="000000D8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Wsparcie dla UEFI z GPT </w:t>
      </w:r>
    </w:p>
    <w:p w14:paraId="000000D9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32-bitowych i 64-bitowych systemów operacyjnych </w:t>
      </w:r>
    </w:p>
    <w:p w14:paraId="000000DA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do 12TB pamięci RAM  </w:t>
      </w:r>
    </w:p>
    <w:p w14:paraId="000000DB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do 240 procesorów wirtualnych </w:t>
      </w:r>
    </w:p>
    <w:p w14:paraId="000000DD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Wsparcie dla Intel VT oraz AMD-V </w:t>
      </w:r>
    </w:p>
    <w:p w14:paraId="000000DE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replikacji między hostami oraz klastrów wysokiej dostępności (failover cluster) </w:t>
      </w:r>
    </w:p>
    <w:p w14:paraId="000000DF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Wirtualizator musi pozwalać na zmianę parametrów maszyny wirtualnej </w:t>
      </w:r>
    </w:p>
    <w:p w14:paraId="000000E0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Wirtualizator musi zapewniać możliwość zatrzymywania, uruchamiania i restartowania maszyn wirtualnych </w:t>
      </w:r>
    </w:p>
    <w:p w14:paraId="000000E1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Wirtualizator musi umożliwiać tworzenie wirtualnych przełączników </w:t>
      </w:r>
    </w:p>
    <w:p w14:paraId="000000E2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Wirtualizator musi zapewniać wbudowane mechanizmy do migracji na żywo maszyn wirtualnych, migracji magazynu oraz funkcję importu/eksportu maszyny wirtualnej </w:t>
      </w:r>
    </w:p>
    <w:p w14:paraId="000000E3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Wirtualizator musi zapewniać możliwość tworzenia kopii maszyn wirtualnych w innych lokalizacjach fizycznych (mechanizmy replikacji), kopiowania woluminów w tle oraz budowanie klastrów wysokiej dostępności </w:t>
      </w:r>
    </w:p>
    <w:p w14:paraId="000000E4" w14:textId="5E04F100" w:rsidR="004B2B18" w:rsidRDefault="004B2B18" w:rsidP="00A70B27">
      <w:pPr>
        <w:spacing w:after="0" w:line="360" w:lineRule="auto"/>
        <w:ind w:left="720" w:right="45"/>
        <w:jc w:val="both"/>
        <w:rPr>
          <w:rFonts w:ascii="Arial" w:hAnsi="Arial" w:cs="Arial"/>
        </w:rPr>
      </w:pPr>
    </w:p>
    <w:p w14:paraId="1337C81E" w14:textId="77777777" w:rsidR="00087F79" w:rsidRDefault="00087F79" w:rsidP="00A70B27">
      <w:pPr>
        <w:spacing w:after="0" w:line="360" w:lineRule="auto"/>
        <w:ind w:left="720" w:right="45"/>
        <w:jc w:val="both"/>
        <w:rPr>
          <w:rFonts w:ascii="Arial" w:hAnsi="Arial" w:cs="Arial"/>
        </w:rPr>
      </w:pPr>
    </w:p>
    <w:p w14:paraId="7E9E7F7D" w14:textId="77777777" w:rsidR="00087F79" w:rsidRPr="00A70B27" w:rsidRDefault="00087F79" w:rsidP="00A70B27">
      <w:pPr>
        <w:spacing w:after="0" w:line="360" w:lineRule="auto"/>
        <w:ind w:left="720" w:right="45"/>
        <w:jc w:val="both"/>
        <w:rPr>
          <w:rFonts w:ascii="Arial" w:eastAsia="Verdana" w:hAnsi="Arial" w:cs="Arial"/>
        </w:rPr>
      </w:pPr>
    </w:p>
    <w:p w14:paraId="000000E5" w14:textId="77777777" w:rsidR="004B2B18" w:rsidRPr="00A70B27" w:rsidRDefault="00676B3C" w:rsidP="007229DF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</w:rPr>
        <w:t> </w:t>
      </w:r>
      <w:r w:rsidRPr="00A70B27">
        <w:rPr>
          <w:rFonts w:ascii="Arial" w:hAnsi="Arial" w:cs="Arial"/>
          <w:b/>
        </w:rPr>
        <w:t>Wdrożenie usługi katalogowej w infrastrukturze Zamawiającego </w:t>
      </w:r>
    </w:p>
    <w:p w14:paraId="000000E6" w14:textId="42A08966" w:rsidR="004B2B18" w:rsidRPr="00A70B27" w:rsidRDefault="00676B3C" w:rsidP="007229DF">
      <w:pPr>
        <w:numPr>
          <w:ilvl w:val="1"/>
          <w:numId w:val="38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Wykonawca zobowiązuje się do dostarczenia </w:t>
      </w:r>
      <w:r w:rsidR="00DE2FDB" w:rsidRPr="00A70B27">
        <w:rPr>
          <w:rFonts w:ascii="Arial" w:hAnsi="Arial" w:cs="Arial"/>
        </w:rPr>
        <w:t>55</w:t>
      </w:r>
      <w:r w:rsidRPr="00A70B27">
        <w:rPr>
          <w:rFonts w:ascii="Arial" w:hAnsi="Arial" w:cs="Arial"/>
        </w:rPr>
        <w:t xml:space="preserve"> licencji USER CAL potrzebnych do wdrożenia usługi katalogowej</w:t>
      </w:r>
    </w:p>
    <w:p w14:paraId="000000E7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maszyny wirtualnej na hypervisorze pełniącej rolę kontrolera domeny</w:t>
      </w:r>
    </w:p>
    <w:p w14:paraId="000000E8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domeny usługi katalogowej</w:t>
      </w:r>
    </w:p>
    <w:p w14:paraId="000000E9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Utworzenie schematu organizacyjnego oraz nadanie odpowiednich uprawnień poszczególnym użytkownikom, po ustaleniach z Zamawiającym </w:t>
      </w:r>
    </w:p>
    <w:p w14:paraId="000000EA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polityki bezpieczeństwa haseł </w:t>
      </w:r>
    </w:p>
    <w:p w14:paraId="000000EB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4 polityk w oparciu o wskazania zamawiającego</w:t>
      </w:r>
    </w:p>
    <w:p w14:paraId="000000EC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Podłączenie komputerów do utworzonej domeny – proces wykonywany wspólnie z administratorem IT Zamawiającego, na bazie ustalonego harmonogramu</w:t>
      </w:r>
    </w:p>
    <w:p w14:paraId="000000ED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Migracja profili lokalnych ze stacji roboczych użytkowników do usługi katalogowej – proces wykonywany wspólnie z administratorem IT Zamawiającego, na bazie ustalonego harmonogramu</w:t>
      </w:r>
    </w:p>
    <w:p w14:paraId="000000EE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Instalacja odpowiednich, wskazanych przez Zamawiającego drukarek na poszczególnych stacjach roboczych wraz z działem IT Zamawiającego</w:t>
      </w:r>
    </w:p>
    <w:p w14:paraId="000000EF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Dokumentowanie wykonanych prac</w:t>
      </w:r>
    </w:p>
    <w:p w14:paraId="000000F0" w14:textId="77777777" w:rsidR="004B2B18" w:rsidRPr="00A70B27" w:rsidRDefault="004B2B18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0F1" w14:textId="77777777" w:rsidR="004B2B18" w:rsidRPr="00A70B27" w:rsidRDefault="00676B3C" w:rsidP="007229DF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Wdrożenie systemu automatycznej dystrybucji aktualizacji systemów operacyjnych w infrastrukturze IT Zamawiającego</w:t>
      </w:r>
    </w:p>
    <w:p w14:paraId="000000F2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działać w ramach posiadanych i dostarczonych licencji</w:t>
      </w:r>
    </w:p>
    <w:p w14:paraId="000000F3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identyfikacji aktualizacji do zainstalowania na stacjach roboczych,</w:t>
      </w:r>
    </w:p>
    <w:p w14:paraId="000000F4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zapewnić możliwość pobierania aktualizacji na wskazane lokalne repozytorium po godzinach pracy Urzędu</w:t>
      </w:r>
    </w:p>
    <w:p w14:paraId="000000F5" w14:textId="53BF8F8E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Dystrybucja aktualizacji musi wykonywać się w ramach infrastruktury lokalnej LAN w czasie pracy</w:t>
      </w:r>
      <w:r w:rsidR="00E143CF" w:rsidRPr="00A70B27">
        <w:rPr>
          <w:rFonts w:ascii="Arial" w:hAnsi="Arial" w:cs="Arial"/>
        </w:rPr>
        <w:t>, po godzinach pracy Urzędu</w:t>
      </w:r>
    </w:p>
    <w:p w14:paraId="58071CC9" w14:textId="033119F4" w:rsidR="00087F79" w:rsidRPr="00FA062B" w:rsidRDefault="00676B3C" w:rsidP="00FA062B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zapewnić możliwość wycofywania aktualizacji w przypadku zidentyfikowania nieprawidłowości funkcjonalnych</w:t>
      </w:r>
    </w:p>
    <w:p w14:paraId="23E82862" w14:textId="77777777" w:rsidR="00087F79" w:rsidRDefault="00087F79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000000FB" w14:textId="34DBF52D" w:rsidR="004B2B18" w:rsidRPr="00A70B27" w:rsidRDefault="007E508E" w:rsidP="00B47E67">
      <w:pPr>
        <w:spacing w:after="0" w:line="360" w:lineRule="auto"/>
        <w:ind w:right="45"/>
        <w:rPr>
          <w:rFonts w:ascii="Arial" w:hAnsi="Arial" w:cs="Arial"/>
          <w:b/>
        </w:rPr>
      </w:pPr>
      <w:r w:rsidRPr="007E508E">
        <w:rPr>
          <w:rFonts w:ascii="Arial" w:hAnsi="Arial" w:cs="Arial"/>
          <w:b/>
          <w:highlight w:val="cyan"/>
        </w:rPr>
        <w:t>Część 2</w:t>
      </w:r>
    </w:p>
    <w:p w14:paraId="000000FD" w14:textId="2337E300" w:rsidR="004B2B18" w:rsidRDefault="00676B3C" w:rsidP="00A70B2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Konfiguracja systemu kopii zapasowej</w:t>
      </w:r>
    </w:p>
    <w:p w14:paraId="320C2A07" w14:textId="77777777" w:rsidR="00B47E67" w:rsidRPr="00B47E67" w:rsidRDefault="00B47E67" w:rsidP="00A70B27">
      <w:pPr>
        <w:spacing w:after="0" w:line="360" w:lineRule="auto"/>
        <w:rPr>
          <w:rFonts w:ascii="Arial" w:hAnsi="Arial" w:cs="Arial"/>
          <w:b/>
        </w:rPr>
      </w:pPr>
    </w:p>
    <w:p w14:paraId="000000FF" w14:textId="73BAB7CF" w:rsidR="004B2B18" w:rsidRPr="00A70B27" w:rsidRDefault="00676B3C" w:rsidP="00B47E67">
      <w:pPr>
        <w:spacing w:after="0" w:line="360" w:lineRule="auto"/>
        <w:ind w:right="5012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00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01" w14:textId="77777777" w:rsidR="004B2B18" w:rsidRPr="00A70B27" w:rsidRDefault="00676B3C" w:rsidP="007229DF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dostawa systemu kopii zapasowych; </w:t>
      </w:r>
    </w:p>
    <w:p w14:paraId="00000102" w14:textId="77777777" w:rsidR="004B2B18" w:rsidRPr="00A70B27" w:rsidRDefault="00676B3C" w:rsidP="007229DF">
      <w:pPr>
        <w:numPr>
          <w:ilvl w:val="0"/>
          <w:numId w:val="49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wdrożenie oraz konfiguracja systemu kopii zapasowych w środowisku IT Zamawiającego</w:t>
      </w:r>
    </w:p>
    <w:p w14:paraId="00000105" w14:textId="48D312E1" w:rsidR="004B2B18" w:rsidRPr="00087F79" w:rsidRDefault="00676B3C" w:rsidP="00A70B27">
      <w:pPr>
        <w:numPr>
          <w:ilvl w:val="0"/>
          <w:numId w:val="49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dostarczenie przez Wykonawcę dokumentacji konfiguracji wdrożonego systemu</w:t>
      </w:r>
    </w:p>
    <w:p w14:paraId="17B51CC5" w14:textId="77777777" w:rsidR="00B47E67" w:rsidRPr="00A70B27" w:rsidRDefault="00B47E67" w:rsidP="00A70B27">
      <w:pPr>
        <w:spacing w:after="0" w:line="360" w:lineRule="auto"/>
        <w:rPr>
          <w:rFonts w:ascii="Arial" w:hAnsi="Arial" w:cs="Arial"/>
        </w:rPr>
      </w:pPr>
    </w:p>
    <w:p w14:paraId="00000107" w14:textId="785D7EC3" w:rsidR="004B2B18" w:rsidRPr="00B47E67" w:rsidRDefault="00676B3C" w:rsidP="00B47E67">
      <w:pPr>
        <w:spacing w:after="0" w:line="360" w:lineRule="auto"/>
        <w:ind w:left="370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109" w14:textId="737696B6" w:rsidR="004B2B18" w:rsidRDefault="00676B3C" w:rsidP="00A70B27">
      <w:pPr>
        <w:spacing w:after="0" w:line="360" w:lineRule="auto"/>
        <w:ind w:left="10" w:firstLine="335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systemu</w:t>
      </w:r>
      <w:r w:rsidR="00A70B27">
        <w:rPr>
          <w:rFonts w:ascii="Arial" w:hAnsi="Arial" w:cs="Arial"/>
        </w:rPr>
        <w:t xml:space="preserve"> wraz </w:t>
      </w:r>
      <w:r w:rsidR="00A70B27" w:rsidRPr="00A70B27">
        <w:rPr>
          <w:rFonts w:ascii="Arial" w:hAnsi="Arial" w:cs="Arial"/>
        </w:rPr>
        <w:t>z wdrożeniem i konfiguracją</w:t>
      </w:r>
      <w:r w:rsidRPr="00A70B27">
        <w:rPr>
          <w:rFonts w:ascii="Arial" w:hAnsi="Arial" w:cs="Arial"/>
        </w:rPr>
        <w:t xml:space="preserve">, o którym mowa w pkt 2.1 do Zamawiającego nastąpiła w </w:t>
      </w:r>
      <w:r w:rsidRPr="00EF7968">
        <w:rPr>
          <w:rFonts w:ascii="Arial" w:hAnsi="Arial" w:cs="Arial"/>
        </w:rPr>
        <w:t xml:space="preserve">terminie </w:t>
      </w:r>
      <w:r w:rsidR="00EF7968" w:rsidRPr="00EF7968">
        <w:rPr>
          <w:rFonts w:ascii="Arial" w:hAnsi="Arial" w:cs="Arial"/>
        </w:rPr>
        <w:t>10</w:t>
      </w:r>
      <w:r w:rsidR="00731BA4" w:rsidRPr="00EF7968">
        <w:rPr>
          <w:rFonts w:ascii="Arial" w:hAnsi="Arial" w:cs="Arial"/>
        </w:rPr>
        <w:t xml:space="preserve"> </w:t>
      </w:r>
      <w:r w:rsidR="00A70B27" w:rsidRPr="00EF7968">
        <w:rPr>
          <w:rFonts w:ascii="Arial" w:hAnsi="Arial" w:cs="Arial"/>
        </w:rPr>
        <w:t>dni</w:t>
      </w:r>
      <w:r w:rsidRPr="00EF7968">
        <w:rPr>
          <w:rFonts w:ascii="Arial" w:hAnsi="Arial" w:cs="Arial"/>
        </w:rPr>
        <w:t xml:space="preserve"> </w:t>
      </w:r>
      <w:r w:rsidR="00A70B27" w:rsidRPr="00EF7968">
        <w:rPr>
          <w:rFonts w:ascii="Arial" w:hAnsi="Arial" w:cs="Arial"/>
        </w:rPr>
        <w:t>od dnia</w:t>
      </w:r>
      <w:r w:rsidR="00A70B27" w:rsidRPr="00A70B27">
        <w:rPr>
          <w:rFonts w:ascii="Arial" w:hAnsi="Arial" w:cs="Arial"/>
        </w:rPr>
        <w:t xml:space="preserve"> zrealizowania części 1.</w:t>
      </w:r>
    </w:p>
    <w:p w14:paraId="1B16CD91" w14:textId="3087FD1C" w:rsidR="00D706E3" w:rsidRPr="00A70B27" w:rsidRDefault="00D706E3" w:rsidP="00A70B27">
      <w:pPr>
        <w:spacing w:after="0" w:line="360" w:lineRule="auto"/>
        <w:ind w:left="10" w:firstLine="335"/>
        <w:rPr>
          <w:rFonts w:ascii="Arial" w:hAnsi="Arial" w:cs="Arial"/>
        </w:rPr>
      </w:pPr>
      <w:r>
        <w:rPr>
          <w:rFonts w:ascii="Arial" w:hAnsi="Arial" w:cs="Arial"/>
        </w:rPr>
        <w:t>Zamawiający poinformuje Wykonawcę przez ePUAP o zrealizowaniu części 1.</w:t>
      </w:r>
    </w:p>
    <w:p w14:paraId="00000111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13" w14:textId="35D50616" w:rsidR="004B2B18" w:rsidRPr="00A70B27" w:rsidRDefault="00676B3C" w:rsidP="00B47E67">
      <w:pPr>
        <w:spacing w:after="0" w:line="360" w:lineRule="auto"/>
        <w:ind w:left="355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</w:t>
      </w:r>
      <w:r w:rsidR="00033809" w:rsidRPr="00A70B27">
        <w:rPr>
          <w:rFonts w:ascii="Arial" w:hAnsi="Arial" w:cs="Arial"/>
          <w:b/>
        </w:rPr>
        <w:t>3</w:t>
      </w:r>
      <w:r w:rsidRPr="00A70B27">
        <w:rPr>
          <w:rFonts w:ascii="Arial" w:hAnsi="Arial" w:cs="Arial"/>
          <w:b/>
        </w:rPr>
        <w:t xml:space="preserve"> Wymagania szczegółowe Zamawiającego:</w:t>
      </w:r>
    </w:p>
    <w:tbl>
      <w:tblPr>
        <w:tblStyle w:val="10"/>
        <w:tblW w:w="91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20"/>
      </w:tblGrid>
      <w:tr w:rsidR="004B2B18" w:rsidRPr="00A70B27" w14:paraId="5572032A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4" w14:textId="0E2F9F9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współpracować z infrastrukturą VMware w wersji 5.5, 6.0, 6.5, 6.7 and 7.0 oraz Microsoft Hyper-V 2008R2SP1, 2012, 2012 R2, 2019 i 2022. Wszystkie funkcjonalności w specyfikacji muszą być dostępne na wszystkich wspieranych platformach wirtualizacyjnych, chyba, że wyszczególniono inaczej</w:t>
            </w:r>
            <w:r w:rsid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11F0362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5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współpracować z hostami zarządzanymi przez VMware vCenter oraz pojedynczymi hostami. </w:t>
            </w:r>
          </w:p>
        </w:tc>
      </w:tr>
      <w:tr w:rsidR="004B2B18" w:rsidRPr="00A70B27" w14:paraId="475B46F8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6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współpracować z hostami zarządzanymi przez System Center Virtual Machine Manager, klastrami hostów oraz pojedynczymi hostami. </w:t>
            </w:r>
          </w:p>
        </w:tc>
      </w:tr>
      <w:tr w:rsidR="004B2B18" w:rsidRPr="00A70B27" w14:paraId="13BE842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7" w14:textId="62C9EA9F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tworzenie kopii zapasowych z sieciowych urządzeń plikowych NAS opartych o SMB, CIFS i/lub NFS oraz bezpośrednio z serwerów plikowych opartych </w:t>
            </w:r>
            <w:r w:rsidR="00803628" w:rsidRPr="00A70B27">
              <w:rPr>
                <w:rFonts w:ascii="Arial" w:hAnsi="Arial" w:cs="Arial"/>
              </w:rPr>
              <w:t xml:space="preserve">na zasobach obecnych w </w:t>
            </w:r>
            <w:r w:rsidR="008405BF" w:rsidRPr="00A70B27">
              <w:rPr>
                <w:rFonts w:ascii="Arial" w:hAnsi="Arial" w:cs="Arial"/>
              </w:rPr>
              <w:t>U</w:t>
            </w:r>
            <w:r w:rsidR="00AB00B4" w:rsidRPr="00A70B27">
              <w:rPr>
                <w:rFonts w:ascii="Arial" w:hAnsi="Arial" w:cs="Arial"/>
              </w:rPr>
              <w:t>rzędzie</w:t>
            </w:r>
            <w:r w:rsidR="008405BF" w:rsidRPr="00A70B27">
              <w:rPr>
                <w:rFonts w:ascii="Arial" w:hAnsi="Arial" w:cs="Arial"/>
              </w:rPr>
              <w:t xml:space="preserve"> Miejskim w Sępólnie Krajeńskim</w:t>
            </w:r>
            <w:r w:rsidRPr="00A70B27">
              <w:rPr>
                <w:rFonts w:ascii="Arial" w:hAnsi="Arial" w:cs="Arial"/>
              </w:rPr>
              <w:t>. </w:t>
            </w:r>
          </w:p>
        </w:tc>
      </w:tr>
      <w:tr w:rsidR="004B2B18" w:rsidRPr="00A70B27" w14:paraId="0EE03013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8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być niezależne sprzętowo i umożliwiać wykorzystanie dowolnej platformy serwerowej i dyskowej </w:t>
            </w:r>
          </w:p>
        </w:tc>
      </w:tr>
      <w:tr w:rsidR="004B2B18" w:rsidRPr="00A70B27" w14:paraId="49A0F7F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9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tworzyć “samowystarczalne” archiwa do odzyskania których nie wymagana jest osobna baza danych z metadanymi deduplikowanych bloków </w:t>
            </w:r>
          </w:p>
        </w:tc>
      </w:tr>
      <w:tr w:rsidR="004B2B18" w:rsidRPr="00A70B27" w14:paraId="3F554E8A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A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pozwalać na tworzenie kopii zapasowych w trybach: Pełny, pełny syntetyczny, przyrostowy i odwrotnie przyrostowy (tzw. reverse-incremental) </w:t>
            </w:r>
          </w:p>
        </w:tc>
      </w:tr>
      <w:tr w:rsidR="004B2B18" w:rsidRPr="00A70B27" w14:paraId="46B2EA7C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B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mechanizmy deduplikacji i kompresji w celu zmniejszenia wielkości archiwów. Włączenie tych mechanizmów nie może skutkować utratą jakichkolwiek funkcjonalności wymienionych w tej specyfikacji </w:t>
            </w:r>
          </w:p>
        </w:tc>
      </w:tr>
      <w:tr w:rsidR="004B2B18" w:rsidRPr="00A70B27" w14:paraId="58DA7588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C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nie może przechowywać danych o deduplikacji w centralnej bazie. Utrata bazy danych używanej przez oprogramowanie nie może prowadzić do utraty możliwości odtworzenia backupu. Metadane deduplikacji muszą być przechowywane w plikach backupu. </w:t>
            </w:r>
          </w:p>
        </w:tc>
      </w:tr>
      <w:tr w:rsidR="004B2B18" w:rsidRPr="00A70B27" w14:paraId="4FDBBE1E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D" w14:textId="60531E6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Oprogramowanie nie może instalować żadnych stałych agentów wymagających wdrożenia czy aktualizowania wewnątrz maszyny wirtualnej dla jakichkolwiek funkcjonalności backupu lub odtwarzania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C196B53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E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możliwość uruchamiania dowolnych skryptów przed i po zadaniu backupowym lub przed i po wykonaniu zadania migawki. </w:t>
            </w:r>
          </w:p>
        </w:tc>
      </w:tr>
      <w:tr w:rsidR="004B2B18" w:rsidRPr="00A70B27" w14:paraId="3637349B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F" w14:textId="6FC243B6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wbudowane mechanizmy backupu konfiguracji w celu prostego odtworzenia systemu po całkowitej reinstalacji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EE9F5E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0" w14:textId="3D1F1434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wbudowane mechanizmy szyfrowania zarówno plików z backupami jak i transmisji sieciowej. Włączenie szyfrowania nie może skutkować utratą jakiejkolwiek funkcjonalności wymienionej w tej </w:t>
            </w:r>
            <w:r w:rsidR="00AB00B4" w:rsidRPr="00A70B27">
              <w:rPr>
                <w:rFonts w:ascii="Arial" w:hAnsi="Arial" w:cs="Arial"/>
              </w:rPr>
              <w:t>opisie przedmiotu zamówienia</w:t>
            </w:r>
            <w:r w:rsidR="00373DB8" w:rsidRPr="00A70B27">
              <w:rPr>
                <w:rFonts w:ascii="Arial" w:hAnsi="Arial" w:cs="Arial"/>
              </w:rPr>
              <w:t>.</w:t>
            </w:r>
          </w:p>
        </w:tc>
      </w:tr>
      <w:tr w:rsidR="004B2B18" w:rsidRPr="00A70B27" w14:paraId="708B5F5B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1" w14:textId="17844DE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wspierać backup maszyn wirtualnych używających współdzielonych dysków VHDX na Hyper-V (shared VHDX)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2DD607F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2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posiadać architekturę klient/serwer z możliwością instalacji wielu instancji konsoli administracyjnych. </w:t>
            </w:r>
          </w:p>
        </w:tc>
      </w:tr>
      <w:tr w:rsidR="004B2B18" w:rsidRPr="00A70B27" w14:paraId="06FD5E57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3" w14:textId="49AE1F1D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wykorzystywać mechanizmy Change Block Tracking na wszystkich wspieranych platformach wirtualizacyjnych. Mechanizmy muszą być certyfikowane przez dostawcę platformy wirtualizacyjnej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4118D28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4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wykorzystywać mechanizmy śledzenia zmienionych plików przy zabezpieczaniu udziałów plikowych. </w:t>
            </w:r>
          </w:p>
        </w:tc>
      </w:tr>
      <w:tr w:rsidR="004B2B18" w:rsidRPr="00A70B27" w14:paraId="70512AE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5" w14:textId="37EC873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automatycznie wykrywać i usuwać snapshoty-sieroty (orphaned snapshots), które mogą zakłócić poprawne wykonanie backupu. Proces ten nie może wymagać interakcji administratora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4E6EF8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6" w14:textId="080BD6C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możliwość tworzenia retencji GFS (Grandfather-Father-Son)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A7FD633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7" w14:textId="7F68BA49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BlockClone API w przypadku użycia </w:t>
            </w:r>
            <w:r w:rsidR="00502A59" w:rsidRPr="00A70B27">
              <w:rPr>
                <w:rFonts w:ascii="Arial" w:hAnsi="Arial" w:cs="Arial"/>
              </w:rPr>
              <w:t>serwera o najnowszej aktualizacji</w:t>
            </w:r>
            <w:r w:rsidRPr="00A70B27">
              <w:rPr>
                <w:rFonts w:ascii="Arial" w:hAnsi="Arial" w:cs="Arial"/>
              </w:rPr>
              <w:t xml:space="preserve">  z systemem pliku ReFS jako repozytorium backupu. Podobna funkcjonalność musi być zapewniona dla repozytoriów opartych o linuxowy system plików XFS. </w:t>
            </w:r>
          </w:p>
        </w:tc>
      </w:tr>
      <w:tr w:rsidR="004B2B18" w:rsidRPr="00A70B27" w14:paraId="7549395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8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Repozytoria oparte o XFS muszą pozwalać na zmienność danych przez określoną ilość czasu (tzw. Immutability) </w:t>
            </w:r>
          </w:p>
        </w:tc>
      </w:tr>
      <w:tr w:rsidR="004B2B18" w:rsidRPr="00A70B27" w14:paraId="152AB8FF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9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możliwość replikacji asynchronicznej włączonych wirtualnych maszyn bezpośrednio z infrastruktury VMware vSphere pomiędzy hostami ESXi oraz pomiędzy hostami Hyper-V. Dodatkowo oprogramowanie musi mieć możliwość użycia plików kopii zapasowych jako źródła replikacji. </w:t>
            </w:r>
          </w:p>
        </w:tc>
      </w:tr>
      <w:tr w:rsidR="004B2B18" w:rsidRPr="00A70B27" w14:paraId="2307CD34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A" w14:textId="3E985846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przechowywanie punktów przywracania dla replik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D581110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B" w14:textId="757F416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Oprogramowanie musi umożliwiać wykorzystanie istniejących w infrastrukturze wirtualnych maszyn jako źródła do dalszej replikacji (replica seeding)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693967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C" w14:textId="2DFD13AA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wykorzystywać wszystkie oferowane przez hypervisor tryby transportu (sieć, hot-add, LAN Free-SAN)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7000C40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D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jednoczesne uruchomienie wielu maszyn wirtualnych bezpośrednio ze zdeduplikowanego i skompresowanego pliku backupu, z dowolnego punktu przywracania, bez potrzeby kopiowania jej na storage produkcyjny. Funkcjonalność musi być oferowana dla środowisk VMware oraz Hyper-V niezależnie od rodzaju storage’u użytego do przechowywania kopii zapasowych. </w:t>
            </w:r>
          </w:p>
        </w:tc>
      </w:tr>
      <w:tr w:rsidR="004B2B18" w:rsidRPr="00A70B27" w14:paraId="37E2D5DB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E" w14:textId="60E8355A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Dodatkowo dla środowiska vSphere i Hyper-V powyższa funkcjonalność powinna umożliwiać uruchomianie backupu z innych platform (inne wirtualizatory, maszyny fizyczne oraz chmura publiczna)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14330DE6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F" w14:textId="47539A4E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pozwalać na migrację on-line tak uruchomionych maszyn na storage produkcyjny. Migracja powinna odbywać się mechanizmami wbudowanymi w hypervisor. Jeżeli licencja na hypervisor nie posiada takich funkcjonalności - oprogramowanie musi realizować taką migrację swoimi mechanizmami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05A8F42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0" w14:textId="6D538FA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pozwalać na zaprezentowanie pojedynczego dysku bezpośrednio z kopii zapasowej do wybranej działającej maszyny wirtualnej vSpehre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DAADCC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1" w14:textId="39BAFA6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pełne odtworzenie wirtualnej maszyny, plików konfiguracji i dysków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EE46DA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2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pełne odtworzenie wirtualnej maszyny bezpośrednio do Microsoft Azure, Microsoft Azure Stack oraz Amazon EC2. </w:t>
            </w:r>
          </w:p>
        </w:tc>
      </w:tr>
      <w:tr w:rsidR="004B2B18" w:rsidRPr="00A70B27" w14:paraId="7C4F4B59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3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umożliwić odtworzenie plików na maszynę operatora lub na serwer produkcyjny bez potrzeby użycia agenta instalowanego wewnątrz wirtualnej maszyny. Funkcjonalność ta nie powinna być ograniczona wielkością i liczbą przywracanych plików </w:t>
            </w:r>
          </w:p>
        </w:tc>
      </w:tr>
      <w:tr w:rsidR="004B2B18" w:rsidRPr="00A70B27" w14:paraId="090A919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4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możliwość odtworzenia plików bezpośrednio do maszyny wirtualnej poprzez sieć, przy pomocy VIX API dla platformy VMware i PowerShell Direct dla platformy Hyper-V. </w:t>
            </w:r>
          </w:p>
        </w:tc>
      </w:tr>
      <w:tr w:rsidR="004B2B18" w:rsidRPr="00A70B27" w14:paraId="757F2171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5" w14:textId="253D4BB4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odtwarzanie pojedynczych plików </w:t>
            </w:r>
            <w:r w:rsidR="00AB00B4" w:rsidRPr="00A70B27">
              <w:rPr>
                <w:rFonts w:ascii="Arial" w:hAnsi="Arial" w:cs="Arial"/>
              </w:rPr>
              <w:t xml:space="preserve">wykorzystywanych w </w:t>
            </w:r>
            <w:r w:rsidR="00A8564B" w:rsidRPr="00A70B27">
              <w:rPr>
                <w:rFonts w:ascii="Arial" w:hAnsi="Arial" w:cs="Arial"/>
              </w:rPr>
              <w:t>Urzędzie</w:t>
            </w:r>
            <w:r w:rsidR="00AB00B4" w:rsidRPr="00A70B27">
              <w:rPr>
                <w:rFonts w:ascii="Arial" w:hAnsi="Arial" w:cs="Arial"/>
              </w:rPr>
              <w:t xml:space="preserve"> Miejskim w Sępólnie Krajeńskim </w:t>
            </w:r>
            <w:r w:rsidRPr="00A70B27">
              <w:rPr>
                <w:rFonts w:ascii="Arial" w:hAnsi="Arial" w:cs="Arial"/>
              </w:rPr>
              <w:t>z następujących systemów plików:  </w:t>
            </w:r>
          </w:p>
        </w:tc>
      </w:tr>
      <w:tr w:rsidR="004B2B18" w:rsidRPr="00A70B27" w14:paraId="3B2FB3F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C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wspierać przywracanie plików z partycji Linux LVM oraz Windows Storage Spaces. </w:t>
            </w:r>
          </w:p>
        </w:tc>
      </w:tr>
      <w:tr w:rsidR="004B2B18" w:rsidRPr="00A70B27" w14:paraId="3017A748" w14:textId="77777777">
        <w:trPr>
          <w:trHeight w:val="63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D" w14:textId="432C9E9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 xml:space="preserve">Oprogramowanie musi wspierać granularne odtwarzanie obiektów </w:t>
            </w:r>
            <w:r w:rsidR="001B2E70" w:rsidRPr="00A70B27">
              <w:rPr>
                <w:rFonts w:ascii="Arial" w:hAnsi="Arial" w:cs="Arial"/>
              </w:rPr>
              <w:t>usługi katalogowej</w:t>
            </w:r>
            <w:r w:rsidRPr="00A70B27">
              <w:rPr>
                <w:rFonts w:ascii="Arial" w:hAnsi="Arial" w:cs="Arial"/>
              </w:rPr>
              <w:t xml:space="preserve"> takich jak konta komputerów, konta użytkowników oraz pozwalać na odtworzenie haseł. </w:t>
            </w:r>
          </w:p>
        </w:tc>
      </w:tr>
      <w:tr w:rsidR="004B2B18" w:rsidRPr="00A70B27" w14:paraId="1679308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E" w14:textId="0B89096F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wspierać granularne odtwarzanie Microsoft Exchange 2010 i nowszych (dowolny obiekt w tym obiekty w folderze "Permanently Deleted Objects")</w:t>
            </w:r>
            <w:r w:rsidR="00931CC1" w:rsidRPr="00A70B27">
              <w:rPr>
                <w:rFonts w:ascii="Arial" w:hAnsi="Arial" w:cs="Arial"/>
              </w:rPr>
              <w:t>.</w:t>
            </w:r>
          </w:p>
        </w:tc>
      </w:tr>
      <w:tr w:rsidR="004B2B18" w:rsidRPr="00A70B27" w14:paraId="424672F2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F" w14:textId="0F105571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granularne odtwarzanie SQL </w:t>
            </w:r>
            <w:r w:rsidR="0091675A" w:rsidRPr="00A70B27">
              <w:rPr>
                <w:rFonts w:ascii="Arial" w:hAnsi="Arial" w:cs="Arial"/>
              </w:rPr>
              <w:t xml:space="preserve">w starszych i nowych wersjach, również wykorzystywanych w urzędzie. </w:t>
            </w:r>
          </w:p>
        </w:tc>
      </w:tr>
      <w:tr w:rsidR="004B2B18" w:rsidRPr="00A70B27" w14:paraId="5E1C7C0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41" w14:textId="1E19E3E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wspierać także specyficzne metody odtwarzania w tym "reverse CBT" oraz odtwarzanie z wykorzystaniem sieci SAN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05CFFEB4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2" w14:textId="05F344B8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integrację z oprogramowaniem antywirusowym w celu wykonania skanu zawartości pliku backupowego przed odtworzeniem jakichkolwiek danych. Integracja musi być zapewniona minimalnie dla Windows Defender, Symantec Protection Engine oraz ESET NOD</w:t>
            </w:r>
            <w:r w:rsidR="00CB7734" w:rsidRPr="00A70B27">
              <w:rPr>
                <w:rFonts w:ascii="Arial" w:hAnsi="Arial" w:cs="Arial"/>
              </w:rPr>
              <w:t xml:space="preserve"> - oprogramowanie wykorzystywane w </w:t>
            </w:r>
            <w:r w:rsidR="00931CC1" w:rsidRPr="00A70B27">
              <w:rPr>
                <w:rFonts w:ascii="Arial" w:hAnsi="Arial" w:cs="Arial"/>
              </w:rPr>
              <w:t>U</w:t>
            </w:r>
            <w:r w:rsidR="00CB7734" w:rsidRPr="00A70B27">
              <w:rPr>
                <w:rFonts w:ascii="Arial" w:hAnsi="Arial" w:cs="Arial"/>
              </w:rPr>
              <w:t>rzędzie</w:t>
            </w:r>
            <w:r w:rsidR="00931CC1" w:rsidRPr="00A70B27">
              <w:rPr>
                <w:rFonts w:ascii="Arial" w:hAnsi="Arial" w:cs="Arial"/>
              </w:rPr>
              <w:t xml:space="preserve"> Miejskim w Sępólnie Krajeńskim</w:t>
            </w:r>
            <w:r w:rsidRPr="00A70B27">
              <w:rPr>
                <w:rFonts w:ascii="Arial" w:hAnsi="Arial" w:cs="Arial"/>
              </w:rPr>
              <w:t>. </w:t>
            </w:r>
          </w:p>
          <w:p w14:paraId="00000143" w14:textId="18A11D02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możliwość wykonywania kopii zapasowych minimum 8 maszyn wirtualnych oraz </w:t>
            </w:r>
            <w:r w:rsidR="005D5DDD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2 hostów fizycznych</w:t>
            </w:r>
            <w:r w:rsidR="00931CC1" w:rsidRPr="00A70B27">
              <w:rPr>
                <w:rFonts w:ascii="Arial" w:hAnsi="Arial" w:cs="Arial"/>
              </w:rPr>
              <w:t>.</w:t>
            </w:r>
          </w:p>
          <w:p w14:paraId="00000144" w14:textId="518211D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możliwość wykonywania kopii zapasowych minimum </w:t>
            </w:r>
            <w:r w:rsidR="00AB00B4" w:rsidRPr="00A70B27">
              <w:rPr>
                <w:rFonts w:ascii="Arial" w:hAnsi="Arial" w:cs="Arial"/>
              </w:rPr>
              <w:t>55</w:t>
            </w:r>
            <w:r w:rsidRPr="00A70B27">
              <w:rPr>
                <w:rFonts w:ascii="Arial" w:hAnsi="Arial" w:cs="Arial"/>
              </w:rPr>
              <w:t xml:space="preserve"> stacji roboczych</w:t>
            </w:r>
            <w:r w:rsidR="00931CC1" w:rsidRPr="00A70B27">
              <w:rPr>
                <w:rFonts w:ascii="Arial" w:hAnsi="Arial" w:cs="Arial"/>
              </w:rPr>
              <w:t>.</w:t>
            </w:r>
          </w:p>
          <w:p w14:paraId="00000146" w14:textId="70ABDA10" w:rsidR="00C706DA" w:rsidRPr="00A70B27" w:rsidRDefault="00C706DA" w:rsidP="00A70B27">
            <w:p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</w:p>
        </w:tc>
      </w:tr>
    </w:tbl>
    <w:p w14:paraId="00000148" w14:textId="48574E96" w:rsidR="004B2B18" w:rsidRPr="00A70B27" w:rsidRDefault="00676B3C" w:rsidP="00B47E67">
      <w:pPr>
        <w:spacing w:after="0" w:line="360" w:lineRule="auto"/>
        <w:ind w:right="56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</w:t>
      </w:r>
      <w:r w:rsidR="00033809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Wymagane prace wdrożeniowe</w:t>
      </w:r>
    </w:p>
    <w:p w14:paraId="00000149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instalacja oprogramowania do kopii zapasowych na zasobie wirtualnym wskazanym przez Zamawiającego;</w:t>
      </w:r>
    </w:p>
    <w:p w14:paraId="0000014A" w14:textId="74AB6692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skonfigurowanie repozytorium kopii zapasowych wskazanego przez </w:t>
      </w:r>
      <w:r w:rsidR="00C8380C" w:rsidRPr="00A70B27">
        <w:rPr>
          <w:rFonts w:ascii="Arial" w:hAnsi="Arial" w:cs="Arial"/>
        </w:rPr>
        <w:t>Zamawiającego</w:t>
      </w:r>
    </w:p>
    <w:p w14:paraId="0000014B" w14:textId="3A25C656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zaprojektowanie i wdrożenie polityki tworzenia kopii zapasowych z wykorzystaniem dostarczonego oprogramowania do kopii zapasowych dla przynajmniej 8 maszyn wirtualnych, 2 hostów fizycznych oraz </w:t>
      </w:r>
      <w:r w:rsidR="00BD13E1" w:rsidRPr="00A70B27">
        <w:rPr>
          <w:rFonts w:ascii="Arial" w:hAnsi="Arial" w:cs="Arial"/>
        </w:rPr>
        <w:t>55</w:t>
      </w:r>
      <w:r w:rsidRPr="00A70B27">
        <w:rPr>
          <w:rFonts w:ascii="Arial" w:hAnsi="Arial" w:cs="Arial"/>
        </w:rPr>
        <w:t xml:space="preserve"> stacji roboczych</w:t>
      </w:r>
      <w:r w:rsidR="00BD13E1" w:rsidRPr="00A70B27">
        <w:rPr>
          <w:rFonts w:ascii="Arial" w:hAnsi="Arial" w:cs="Arial"/>
        </w:rPr>
        <w:t>;</w:t>
      </w:r>
    </w:p>
    <w:p w14:paraId="0000014C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przeprowadzenie testów akceptacyjnych poprawności działania operacji, kopii zapasowych i odzyskiwania danych;</w:t>
      </w:r>
    </w:p>
    <w:p w14:paraId="0000014D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powiadomień systemu kopii zapasowej oraz weryfikacja ich działania;</w:t>
      </w:r>
    </w:p>
    <w:p w14:paraId="0000014E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szkolenie z systemu kopii zapasowych obejmujące:</w:t>
      </w:r>
    </w:p>
    <w:p w14:paraId="0000014F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przybliżenie interfejsu rozwiązania i funkcjonalności</w:t>
      </w:r>
    </w:p>
    <w:p w14:paraId="00000150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tworzenie zadań kopii zapasowych</w:t>
      </w:r>
    </w:p>
    <w:p w14:paraId="00000151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tworzenie powiadomień, walidacji wykonywania się kopii zapasowych</w:t>
      </w:r>
    </w:p>
    <w:p w14:paraId="3B94B1BF" w14:textId="0DBD6509" w:rsidR="00B47E67" w:rsidRDefault="00676B3C" w:rsidP="00FA062B">
      <w:pPr>
        <w:spacing w:after="0" w:line="360" w:lineRule="auto"/>
        <w:jc w:val="center"/>
        <w:rPr>
          <w:rFonts w:ascii="Arial" w:hAnsi="Arial" w:cs="Arial"/>
        </w:rPr>
      </w:pPr>
      <w:r w:rsidRPr="00A70B27">
        <w:rPr>
          <w:rFonts w:ascii="Arial" w:hAnsi="Arial" w:cs="Arial"/>
        </w:rPr>
        <w:t>dobrych praktyk w dziedzinie administracji i obsługi systemów kopii zapasowych</w:t>
      </w:r>
      <w:r w:rsidR="00B47E67">
        <w:rPr>
          <w:rFonts w:ascii="Arial" w:hAnsi="Arial" w:cs="Arial"/>
        </w:rPr>
        <w:t>.</w:t>
      </w:r>
    </w:p>
    <w:p w14:paraId="00000155" w14:textId="1B40AF92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lastRenderedPageBreak/>
        <w:t>Część 3</w:t>
      </w:r>
    </w:p>
    <w:p w14:paraId="00000156" w14:textId="3D5121DA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 xml:space="preserve">Dostawa, wstępna konfiguracja oraz uruchomienie macierzy dyskowej wraz z dostawą </w:t>
      </w:r>
      <w:r w:rsidR="001D0E1B" w:rsidRPr="00D32C28">
        <w:rPr>
          <w:rFonts w:ascii="Arial" w:hAnsi="Arial" w:cs="Arial"/>
          <w:b/>
        </w:rPr>
        <w:t xml:space="preserve">wiszącej </w:t>
      </w:r>
      <w:r w:rsidRPr="00D32C28">
        <w:rPr>
          <w:rFonts w:ascii="Arial" w:hAnsi="Arial" w:cs="Arial"/>
          <w:b/>
        </w:rPr>
        <w:t>szafy</w:t>
      </w:r>
      <w:r w:rsidRPr="00A70B27">
        <w:rPr>
          <w:rFonts w:ascii="Arial" w:hAnsi="Arial" w:cs="Arial"/>
          <w:b/>
        </w:rPr>
        <w:t xml:space="preserve"> RACK oraz systemem podtrzymania bateryjnego dla macierzy dyskowej</w:t>
      </w:r>
    </w:p>
    <w:p w14:paraId="00000157" w14:textId="77777777" w:rsidR="004B2B18" w:rsidRPr="00A70B27" w:rsidRDefault="004B2B18" w:rsidP="00087F79">
      <w:pPr>
        <w:spacing w:after="0" w:line="360" w:lineRule="auto"/>
        <w:rPr>
          <w:rFonts w:ascii="Arial" w:hAnsi="Arial" w:cs="Arial"/>
        </w:rPr>
      </w:pPr>
    </w:p>
    <w:p w14:paraId="00000159" w14:textId="3D2F8043" w:rsidR="004B2B18" w:rsidRPr="00A70B27" w:rsidRDefault="00676B3C" w:rsidP="00B47E6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5A" w14:textId="77777777" w:rsidR="004B2B18" w:rsidRPr="00A70B27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5B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dostawa fabrycznie nowego Sprzętu, nie używanego w innych środowiskach ani projektach;</w:t>
      </w:r>
    </w:p>
    <w:p w14:paraId="0000015C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urządzenia oraz fizyczna instalacja w infrastrukturze IT Zamawiającego;</w:t>
      </w:r>
    </w:p>
    <w:p w14:paraId="0000015D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udzielenie przez Wykonawcę gwarancji i zapewnienie w jej ramach serwisu gwarancyjnego oraz wsparcia technicznego na dostarczony Sprzęt; </w:t>
      </w:r>
    </w:p>
    <w:p w14:paraId="0000015F" w14:textId="258DC79A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dostarczenie przez Wykonawcę dokumentacji dostarczonego Sprzętu;</w:t>
      </w:r>
    </w:p>
    <w:p w14:paraId="00000160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 xml:space="preserve"> </w:t>
      </w:r>
    </w:p>
    <w:p w14:paraId="00000162" w14:textId="62585F88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3.2</w:t>
      </w:r>
      <w:r w:rsidRPr="00A70B27">
        <w:rPr>
          <w:rFonts w:ascii="Arial" w:eastAsia="Arial" w:hAnsi="Arial" w:cs="Arial"/>
          <w:b/>
        </w:rPr>
        <w:t xml:space="preserve"> </w:t>
      </w:r>
      <w:r w:rsidR="004B243A">
        <w:rPr>
          <w:rFonts w:ascii="Arial" w:hAnsi="Arial" w:cs="Arial"/>
          <w:b/>
        </w:rPr>
        <w:t>Termin realizacji zamówienia</w:t>
      </w:r>
    </w:p>
    <w:p w14:paraId="564E9AA6" w14:textId="35D9B103" w:rsidR="00087F79" w:rsidRDefault="00676B3C" w:rsidP="00FA062B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sprzętu</w:t>
      </w:r>
      <w:r w:rsidR="00A70B27" w:rsidRPr="00A70B27">
        <w:rPr>
          <w:rFonts w:ascii="Arial" w:hAnsi="Arial" w:cs="Arial"/>
        </w:rPr>
        <w:t xml:space="preserve"> wraz z konfiguracją, o których</w:t>
      </w:r>
      <w:r w:rsidRPr="00A70B27">
        <w:rPr>
          <w:rFonts w:ascii="Arial" w:hAnsi="Arial" w:cs="Arial"/>
        </w:rPr>
        <w:t xml:space="preserve"> mowa w pkt 3.1 do Zam</w:t>
      </w:r>
      <w:r w:rsidR="00D32C28">
        <w:rPr>
          <w:rFonts w:ascii="Arial" w:hAnsi="Arial" w:cs="Arial"/>
        </w:rPr>
        <w:t xml:space="preserve">awiającego nastąpiła </w:t>
      </w:r>
      <w:r w:rsidR="00D32C28" w:rsidRPr="00D32C28">
        <w:rPr>
          <w:rFonts w:ascii="Arial" w:hAnsi="Arial" w:cs="Arial"/>
        </w:rPr>
        <w:t>w terminie</w:t>
      </w:r>
      <w:r w:rsidR="000857DE" w:rsidRPr="00D32C28">
        <w:rPr>
          <w:rFonts w:ascii="Arial" w:hAnsi="Arial" w:cs="Arial"/>
        </w:rPr>
        <w:t xml:space="preserve"> 90</w:t>
      </w:r>
      <w:r w:rsidR="00A70B27" w:rsidRPr="00D32C28">
        <w:rPr>
          <w:rFonts w:ascii="Arial" w:hAnsi="Arial" w:cs="Arial"/>
        </w:rPr>
        <w:t xml:space="preserve"> dni</w:t>
      </w:r>
      <w:r w:rsidRPr="00A70B27">
        <w:rPr>
          <w:rFonts w:ascii="Arial" w:hAnsi="Arial" w:cs="Arial"/>
        </w:rPr>
        <w:t xml:space="preserve"> od dnia </w:t>
      </w:r>
      <w:r w:rsidR="00044162">
        <w:rPr>
          <w:rFonts w:ascii="Arial" w:hAnsi="Arial" w:cs="Arial"/>
        </w:rPr>
        <w:t>zawarcia</w:t>
      </w:r>
      <w:r w:rsidRPr="00A70B27">
        <w:rPr>
          <w:rFonts w:ascii="Arial" w:hAnsi="Arial" w:cs="Arial"/>
        </w:rPr>
        <w:t xml:space="preserve"> Umowy.</w:t>
      </w:r>
    </w:p>
    <w:p w14:paraId="208FC15A" w14:textId="77777777" w:rsidR="00087F79" w:rsidRPr="00A70B27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173" w14:textId="7355D266" w:rsidR="004B2B18" w:rsidRPr="00B47E6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</w:t>
      </w:r>
      <w:r w:rsidR="00095067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Wymagania szczegółowe Zamawiającego</w:t>
      </w:r>
    </w:p>
    <w:p w14:paraId="00000174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macierzy dyskowej</w:t>
      </w:r>
    </w:p>
    <w:tbl>
      <w:tblPr>
        <w:tblStyle w:val="9"/>
        <w:tblW w:w="8610" w:type="dxa"/>
        <w:tblInd w:w="480" w:type="dxa"/>
        <w:tblLayout w:type="fixed"/>
        <w:tblLook w:val="0400" w:firstRow="0" w:lastRow="0" w:firstColumn="0" w:lastColumn="0" w:noHBand="0" w:noVBand="1"/>
      </w:tblPr>
      <w:tblGrid>
        <w:gridCol w:w="1740"/>
        <w:gridCol w:w="6870"/>
      </w:tblGrid>
      <w:tr w:rsidR="004B2B18" w:rsidRPr="00A70B27" w14:paraId="176AFC29" w14:textId="77777777">
        <w:trPr>
          <w:trHeight w:val="465"/>
        </w:trPr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Nazwa komponentu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Wymagane minimalne parametry techniczne</w:t>
            </w:r>
          </w:p>
        </w:tc>
      </w:tr>
      <w:tr w:rsidR="004B2B18" w:rsidRPr="00A70B27" w14:paraId="7E587048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Do instalacji w standardowej szafie RACK 19 wraz z kompletem szyn do montażu w szafie Rack. Całość rozwiązania nie może zajmować więcej niż 1U w szafie RACK. Wraz z urządzeniem muszą być dostarczone elementy montażowe umożliwiające instalację we wszystkich zatokach dysków twardych zarówno 3,5” jak i 2,5” (kieszenie, śrubki montażowe)</w:t>
            </w:r>
          </w:p>
        </w:tc>
      </w:tr>
      <w:tr w:rsidR="004B2B18" w:rsidRPr="00A70B27" w14:paraId="06F24328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RAID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Wymagana obsługa: RAID 0, RAID 1, RAID 5, RAID 6, RAID 10, RAID 50, RAID 60, JBOD, Single</w:t>
            </w:r>
          </w:p>
        </w:tc>
      </w:tr>
      <w:tr w:rsidR="004B2B18" w:rsidRPr="00A70B27" w14:paraId="1707199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Szyfrowanie danych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wykorzystaniem AES-256bit</w:t>
            </w:r>
          </w:p>
        </w:tc>
      </w:tr>
      <w:tr w:rsidR="004B2B18" w:rsidRPr="00A70B27" w14:paraId="066CA6D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Pamięć RAM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0" w14:textId="73BEC9EF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Zainstalowane minimum </w:t>
            </w:r>
            <w:r w:rsidR="00FC7FFC" w:rsidRPr="00A70B27">
              <w:rPr>
                <w:rFonts w:ascii="Arial" w:hAnsi="Arial" w:cs="Arial"/>
              </w:rPr>
              <w:t>4</w:t>
            </w:r>
            <w:r w:rsidRPr="00A70B27">
              <w:rPr>
                <w:rFonts w:ascii="Arial" w:hAnsi="Arial" w:cs="Arial"/>
              </w:rPr>
              <w:t>GB DDR4 UDIMM (1x2GB)</w:t>
            </w:r>
          </w:p>
        </w:tc>
      </w:tr>
      <w:tr w:rsidR="004B2B18" w:rsidRPr="00A70B27" w14:paraId="11488349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Pamięć flash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Zainstalowane minimum 512MB (ochrona systemu operacyjnego przed podwójnym rozruchem)</w:t>
            </w:r>
          </w:p>
        </w:tc>
      </w:tr>
      <w:tr w:rsidR="004B2B18" w:rsidRPr="00A70B27" w14:paraId="25E1357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Porty Ethernet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2 x 10GbE SFP+</w:t>
            </w:r>
          </w:p>
          <w:p w14:paraId="0000018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2 x 2.5 Gigabit Ethernet Port</w:t>
            </w:r>
          </w:p>
        </w:tc>
      </w:tr>
      <w:tr w:rsidR="004B2B18" w:rsidRPr="00A70B27" w14:paraId="4BCC63E1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Porty USB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 porty USB 3.2 Gen 1</w:t>
            </w:r>
          </w:p>
        </w:tc>
      </w:tr>
      <w:tr w:rsidR="004B2B18" w:rsidRPr="00A70B27" w14:paraId="7B20862D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Sloty PCI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9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1x PCIe Gen 2 x2, przy czym minimum 1 slot wolny, udostępnione pod dalszą rozbudowę po obsadzeniu wymaganymi kartami. </w:t>
            </w:r>
          </w:p>
        </w:tc>
      </w:tr>
      <w:tr w:rsidR="004B2B18" w:rsidRPr="00A70B27" w14:paraId="29C86B9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A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 wewnętrzne kieszenie na dyski, w których można zastosować dyski 2,5” oraz 3,5”, HDD oraz SSD z interfejsem SATA 6Gb/s</w:t>
            </w:r>
          </w:p>
        </w:tc>
      </w:tr>
      <w:tr w:rsidR="004B2B18" w:rsidRPr="00A70B27" w14:paraId="08D3D0BB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Cache SSD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Urządzenie musi wspierać technologię SSD Cache pozwalającą rozbudować pamięć podręczną odczytu z wykorzystaniem nośników SSD</w:t>
            </w:r>
          </w:p>
        </w:tc>
      </w:tr>
      <w:tr w:rsidR="004B2B18" w:rsidRPr="00A70B27" w14:paraId="40FB3FBE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Dyski HDD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 sztuki dysków HDD SATA 3,5” o prędkości obrotowej minimum 7200 obr/min i pojemności minimum 4TB każdy. Kompatybilne z proponowanym rozwiązaniem NAS.</w:t>
            </w:r>
          </w:p>
        </w:tc>
      </w:tr>
      <w:tr w:rsidR="004B2B18" w:rsidRPr="00A70B27" w14:paraId="01C94381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0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Obsługiwane formaty zewnętrznych dysków twardych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EXT3, EXT4, NTFS, FAT32, HFS+</w:t>
            </w:r>
          </w:p>
        </w:tc>
      </w:tr>
      <w:tr w:rsidR="004B2B18" w:rsidRPr="00A70B27" w14:paraId="212F596C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systemu operacyjnego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Graficzny, pozwalający na wielowątkową równoległą pracę uruchomionych procesów/aplikacji, minimum w językach angielskim i polskim</w:t>
            </w:r>
          </w:p>
        </w:tc>
      </w:tr>
      <w:tr w:rsidR="004B2B18" w:rsidRPr="00A70B27" w14:paraId="3086487F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Wsparcie dla protokołów:</w:t>
            </w:r>
          </w:p>
          <w:p w14:paraId="0000019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SSH, Telnet, HTTP(S), FTP, CIFS/SMB, AFP, iSCSI, FibreChannel, NFS, SNMP, VPN</w:t>
            </w:r>
          </w:p>
        </w:tc>
      </w:tr>
      <w:tr w:rsidR="004B2B18" w:rsidRPr="00A70B27" w14:paraId="2A980CD3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Natywny system plików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Urządzenie musi natywnie pracować w oparciu o system plików obsługujący pojedynczy wolumin o pojemności do min. 250 TB</w:t>
            </w:r>
          </w:p>
          <w:p w14:paraId="00000199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Możliwość utworzenia minimum 128 wolumenów</w:t>
            </w:r>
          </w:p>
        </w:tc>
      </w:tr>
      <w:tr w:rsidR="004B2B18" w:rsidRPr="00A70B27" w14:paraId="2630C89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A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Produkt musi być fabrycznie nowy i dostarczony przez autoryzowany kanał sprzedaży producenta na terenie kraju. </w:t>
            </w:r>
            <w:r w:rsidRPr="00A70B27">
              <w:rPr>
                <w:rFonts w:ascii="Arial" w:hAnsi="Arial" w:cs="Arial"/>
              </w:rPr>
              <w:lastRenderedPageBreak/>
              <w:t xml:space="preserve">Wymagane jest dostarczenie oświadczenia potwierdzającego wydane przez producenta. </w:t>
            </w:r>
          </w:p>
        </w:tc>
      </w:tr>
      <w:tr w:rsidR="004B2B18" w:rsidRPr="00A70B27" w14:paraId="388BAC0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Zasilanie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250 W PSU, 100-240V</w:t>
            </w:r>
          </w:p>
        </w:tc>
      </w:tr>
      <w:tr w:rsidR="004B2B18" w:rsidRPr="00A70B27" w14:paraId="6152A530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Waga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Netto – maksymalnie 6,6kg</w:t>
            </w:r>
          </w:p>
          <w:p w14:paraId="000001A0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Brutto – maksymalnie 9,6kg</w:t>
            </w:r>
          </w:p>
        </w:tc>
      </w:tr>
      <w:tr w:rsidR="004B2B18" w:rsidRPr="00A70B27" w14:paraId="3A9801D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Maksymalny pobór mocy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40 W</w:t>
            </w:r>
          </w:p>
        </w:tc>
      </w:tr>
      <w:tr w:rsidR="004B2B18" w:rsidRPr="00A70B27" w14:paraId="748AB7E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Gwarancja producenta sprzętu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4" w14:textId="0FA6F653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3</w:t>
            </w:r>
            <w:r w:rsidR="00D706E3">
              <w:rPr>
                <w:rFonts w:ascii="Arial" w:hAnsi="Arial" w:cs="Arial"/>
              </w:rPr>
              <w:t>6 miesięcy</w:t>
            </w:r>
            <w:r w:rsidRPr="00A70B27">
              <w:rPr>
                <w:rFonts w:ascii="Arial" w:hAnsi="Arial" w:cs="Arial"/>
              </w:rPr>
              <w:t xml:space="preserve"> gwarancji producenta. Jeżeli w standardzie urządzenie ma inny okres należy w ofercie podać nazwę i typ pakietu rozszerzającego gwarancję producenta. </w:t>
            </w:r>
          </w:p>
          <w:p w14:paraId="000001A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Gwarancja realizowana w trybie następny dzień roboczy – udostępniający urządzenie zastępcze na czas naprawy. </w:t>
            </w:r>
          </w:p>
          <w:p w14:paraId="000001A6" w14:textId="163D5512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Wymiana dysków może być dokonywana przez </w:t>
            </w:r>
            <w:r w:rsidR="00CB4081" w:rsidRPr="00A70B27">
              <w:rPr>
                <w:rFonts w:ascii="Arial" w:hAnsi="Arial" w:cs="Arial"/>
              </w:rPr>
              <w:t>Zamawiającego</w:t>
            </w:r>
          </w:p>
        </w:tc>
      </w:tr>
    </w:tbl>
    <w:p w14:paraId="000001A7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A9" w14:textId="3E7585C5" w:rsidR="004B2B18" w:rsidRPr="00B47E67" w:rsidRDefault="00676B3C" w:rsidP="00B47E6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szafy RACK</w:t>
      </w:r>
    </w:p>
    <w:p w14:paraId="000001AA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rack o wysokości 12U 19”</w:t>
      </w:r>
    </w:p>
    <w:p w14:paraId="000001AB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zawieszenia na ścianie</w:t>
      </w:r>
    </w:p>
    <w:p w14:paraId="000001AC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Otwory wentylacyjne w dolnej i górnej płycie szafy oraz w drzwiach</w:t>
      </w:r>
    </w:p>
    <w:p w14:paraId="000001AD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Drzwi przednie z przeszkleniem, zamykane zamkiem na klucz</w:t>
      </w:r>
    </w:p>
    <w:p w14:paraId="000001AE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wymiary zewnętrzne 570x635x450</w:t>
      </w:r>
      <w:r w:rsidRPr="00A70B27">
        <w:rPr>
          <w:rFonts w:ascii="Arial" w:eastAsia="Poppins" w:hAnsi="Arial" w:cs="Arial"/>
          <w:color w:val="0D0D0D"/>
        </w:rPr>
        <w:t xml:space="preserve"> mm</w:t>
      </w:r>
    </w:p>
    <w:p w14:paraId="000001AF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Kolor: czarny</w:t>
      </w:r>
    </w:p>
    <w:p w14:paraId="000001B0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obciążenie statyczne do 60 kg</w:t>
      </w:r>
    </w:p>
    <w:p w14:paraId="000001B1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złożenia na miejscu przez Wykonawcę we wskazanym pomieszczeniu</w:t>
      </w:r>
    </w:p>
    <w:p w14:paraId="000001B2" w14:textId="77777777" w:rsidR="004B2B18" w:rsidRPr="00A70B27" w:rsidRDefault="004B2B18" w:rsidP="00A70B27">
      <w:pPr>
        <w:spacing w:after="0" w:line="360" w:lineRule="auto"/>
        <w:ind w:right="56" w:firstLine="360"/>
        <w:rPr>
          <w:rFonts w:ascii="Arial" w:hAnsi="Arial" w:cs="Arial"/>
          <w:b/>
        </w:rPr>
      </w:pPr>
    </w:p>
    <w:p w14:paraId="000001B3" w14:textId="77777777" w:rsidR="004B2B18" w:rsidRPr="00A70B27" w:rsidRDefault="00676B3C" w:rsidP="00A70B2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systemu podtrzymania bateryjnego</w:t>
      </w:r>
    </w:p>
    <w:tbl>
      <w:tblPr>
        <w:tblStyle w:val="8"/>
        <w:tblW w:w="838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50"/>
        <w:gridCol w:w="5535"/>
      </w:tblGrid>
      <w:tr w:rsidR="004B2B18" w:rsidRPr="00A70B27" w14:paraId="08BDA788" w14:textId="77777777">
        <w:trPr>
          <w:jc w:val="center"/>
        </w:trPr>
        <w:tc>
          <w:tcPr>
            <w:tcW w:w="2850" w:type="dxa"/>
          </w:tcPr>
          <w:p w14:paraId="000001B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Nazwa komponentu</w:t>
            </w:r>
          </w:p>
        </w:tc>
        <w:tc>
          <w:tcPr>
            <w:tcW w:w="5535" w:type="dxa"/>
          </w:tcPr>
          <w:p w14:paraId="000001B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Wymagane minimalne parametry techniczne</w:t>
            </w:r>
          </w:p>
        </w:tc>
      </w:tr>
      <w:tr w:rsidR="004B2B18" w:rsidRPr="00A70B27" w14:paraId="6ED0D010" w14:textId="77777777">
        <w:trPr>
          <w:jc w:val="center"/>
        </w:trPr>
        <w:tc>
          <w:tcPr>
            <w:tcW w:w="2850" w:type="dxa"/>
          </w:tcPr>
          <w:p w14:paraId="000001B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Moc znamionowa w W</w:t>
            </w:r>
          </w:p>
        </w:tc>
        <w:tc>
          <w:tcPr>
            <w:tcW w:w="5535" w:type="dxa"/>
          </w:tcPr>
          <w:p w14:paraId="000001B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410 W</w:t>
            </w:r>
          </w:p>
        </w:tc>
      </w:tr>
      <w:tr w:rsidR="004B2B18" w:rsidRPr="00A70B27" w14:paraId="5BCAF6D6" w14:textId="77777777">
        <w:trPr>
          <w:jc w:val="center"/>
        </w:trPr>
        <w:tc>
          <w:tcPr>
            <w:tcW w:w="2850" w:type="dxa"/>
          </w:tcPr>
          <w:p w14:paraId="000001B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Moc znamionowa w VA</w:t>
            </w:r>
          </w:p>
        </w:tc>
        <w:tc>
          <w:tcPr>
            <w:tcW w:w="5535" w:type="dxa"/>
          </w:tcPr>
          <w:p w14:paraId="000001B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750 VA</w:t>
            </w:r>
          </w:p>
        </w:tc>
      </w:tr>
      <w:tr w:rsidR="004B2B18" w:rsidRPr="00A70B27" w14:paraId="146C67DB" w14:textId="77777777">
        <w:trPr>
          <w:jc w:val="center"/>
        </w:trPr>
        <w:tc>
          <w:tcPr>
            <w:tcW w:w="2850" w:type="dxa"/>
          </w:tcPr>
          <w:p w14:paraId="000001B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Rodzaj akumulatora</w:t>
            </w:r>
          </w:p>
        </w:tc>
        <w:tc>
          <w:tcPr>
            <w:tcW w:w="5535" w:type="dxa"/>
          </w:tcPr>
          <w:p w14:paraId="000001B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kwasowo-ołowiowy</w:t>
            </w:r>
          </w:p>
        </w:tc>
      </w:tr>
      <w:tr w:rsidR="004B2B18" w:rsidRPr="00A70B27" w14:paraId="1DD8F68E" w14:textId="77777777">
        <w:trPr>
          <w:jc w:val="center"/>
        </w:trPr>
        <w:tc>
          <w:tcPr>
            <w:tcW w:w="2850" w:type="dxa"/>
          </w:tcPr>
          <w:p w14:paraId="000001BC" w14:textId="6CDE1605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czas pełnego ładowania</w:t>
            </w:r>
          </w:p>
        </w:tc>
        <w:tc>
          <w:tcPr>
            <w:tcW w:w="5535" w:type="dxa"/>
          </w:tcPr>
          <w:p w14:paraId="000001BD" w14:textId="54157865" w:rsidR="004B2B18" w:rsidRPr="00A70B27" w:rsidRDefault="005D5DDD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max. </w:t>
            </w:r>
            <w:r w:rsidR="00676B3C" w:rsidRPr="00A70B27">
              <w:rPr>
                <w:rFonts w:ascii="Arial" w:hAnsi="Arial" w:cs="Arial"/>
              </w:rPr>
              <w:t>8 godzin</w:t>
            </w:r>
          </w:p>
        </w:tc>
      </w:tr>
      <w:tr w:rsidR="004B2B18" w:rsidRPr="00A70B27" w14:paraId="2C04A56E" w14:textId="77777777">
        <w:trPr>
          <w:jc w:val="center"/>
        </w:trPr>
        <w:tc>
          <w:tcPr>
            <w:tcW w:w="2850" w:type="dxa"/>
          </w:tcPr>
          <w:p w14:paraId="000001C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Pojemność baterii</w:t>
            </w:r>
          </w:p>
        </w:tc>
        <w:tc>
          <w:tcPr>
            <w:tcW w:w="5535" w:type="dxa"/>
          </w:tcPr>
          <w:p w14:paraId="000001C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7 Ah</w:t>
            </w:r>
          </w:p>
        </w:tc>
      </w:tr>
      <w:tr w:rsidR="004B2B18" w:rsidRPr="00A70B27" w14:paraId="494B356B" w14:textId="77777777">
        <w:trPr>
          <w:jc w:val="center"/>
        </w:trPr>
        <w:tc>
          <w:tcPr>
            <w:tcW w:w="2850" w:type="dxa"/>
          </w:tcPr>
          <w:p w14:paraId="000001C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Żywotność baterii</w:t>
            </w:r>
          </w:p>
        </w:tc>
        <w:tc>
          <w:tcPr>
            <w:tcW w:w="5535" w:type="dxa"/>
          </w:tcPr>
          <w:p w14:paraId="000001C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3 lata</w:t>
            </w:r>
          </w:p>
        </w:tc>
      </w:tr>
      <w:tr w:rsidR="004B2B18" w:rsidRPr="00A70B27" w14:paraId="59578632" w14:textId="77777777">
        <w:trPr>
          <w:jc w:val="center"/>
        </w:trPr>
        <w:tc>
          <w:tcPr>
            <w:tcW w:w="2850" w:type="dxa"/>
          </w:tcPr>
          <w:p w14:paraId="000001C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Ochrona linii danych</w:t>
            </w:r>
          </w:p>
        </w:tc>
        <w:tc>
          <w:tcPr>
            <w:tcW w:w="5535" w:type="dxa"/>
          </w:tcPr>
          <w:p w14:paraId="000001C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Ochrona kabli sieci Ethernet RJ45 10/100/1000 Base-T</w:t>
            </w:r>
          </w:p>
        </w:tc>
      </w:tr>
      <w:tr w:rsidR="004B2B18" w:rsidRPr="00A70B27" w14:paraId="0DC41691" w14:textId="77777777">
        <w:trPr>
          <w:jc w:val="center"/>
        </w:trPr>
        <w:tc>
          <w:tcPr>
            <w:tcW w:w="2850" w:type="dxa"/>
          </w:tcPr>
          <w:p w14:paraId="000001C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Masa produktu</w:t>
            </w:r>
          </w:p>
        </w:tc>
        <w:tc>
          <w:tcPr>
            <w:tcW w:w="5535" w:type="dxa"/>
          </w:tcPr>
          <w:p w14:paraId="000001C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Maksymalnie 5,2 kg</w:t>
            </w:r>
          </w:p>
        </w:tc>
      </w:tr>
      <w:tr w:rsidR="004B2B18" w:rsidRPr="00A70B27" w14:paraId="36A26974" w14:textId="77777777">
        <w:trPr>
          <w:jc w:val="center"/>
        </w:trPr>
        <w:tc>
          <w:tcPr>
            <w:tcW w:w="2850" w:type="dxa"/>
          </w:tcPr>
          <w:p w14:paraId="000001C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Sposób montażu</w:t>
            </w:r>
          </w:p>
        </w:tc>
        <w:tc>
          <w:tcPr>
            <w:tcW w:w="5535" w:type="dxa"/>
          </w:tcPr>
          <w:p w14:paraId="000001C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wolnostojący</w:t>
            </w:r>
          </w:p>
        </w:tc>
      </w:tr>
      <w:tr w:rsidR="004B2B18" w:rsidRPr="00A70B27" w14:paraId="0FB46A80" w14:textId="77777777">
        <w:trPr>
          <w:jc w:val="center"/>
        </w:trPr>
        <w:tc>
          <w:tcPr>
            <w:tcW w:w="2850" w:type="dxa"/>
          </w:tcPr>
          <w:p w14:paraId="000001C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Komunikacja i zarządzanie</w:t>
            </w:r>
          </w:p>
        </w:tc>
        <w:tc>
          <w:tcPr>
            <w:tcW w:w="5535" w:type="dxa"/>
          </w:tcPr>
          <w:p w14:paraId="000001CD" w14:textId="77777777" w:rsidR="004B2B18" w:rsidRPr="00A70B27" w:rsidRDefault="00676B3C" w:rsidP="00A70B2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Dioda led wskazująca status zasilania</w:t>
            </w:r>
          </w:p>
          <w:p w14:paraId="000001CE" w14:textId="77777777" w:rsidR="004B2B18" w:rsidRPr="00A70B27" w:rsidRDefault="00676B3C" w:rsidP="00A70B2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Alarm niskiego poziomu naładowania akumulatora</w:t>
            </w:r>
          </w:p>
        </w:tc>
      </w:tr>
      <w:tr w:rsidR="004B2B18" w:rsidRPr="00A70B27" w14:paraId="17665E6F" w14:textId="77777777">
        <w:trPr>
          <w:jc w:val="center"/>
        </w:trPr>
        <w:tc>
          <w:tcPr>
            <w:tcW w:w="2850" w:type="dxa"/>
          </w:tcPr>
          <w:p w14:paraId="000001C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Certyfikaty produktu</w:t>
            </w:r>
          </w:p>
        </w:tc>
        <w:tc>
          <w:tcPr>
            <w:tcW w:w="5535" w:type="dxa"/>
          </w:tcPr>
          <w:p w14:paraId="000001D0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CE, CB, EAC</w:t>
            </w:r>
          </w:p>
        </w:tc>
      </w:tr>
      <w:tr w:rsidR="004B2B18" w:rsidRPr="00A70B27" w14:paraId="4D418910" w14:textId="77777777">
        <w:trPr>
          <w:jc w:val="center"/>
        </w:trPr>
        <w:tc>
          <w:tcPr>
            <w:tcW w:w="2850" w:type="dxa"/>
          </w:tcPr>
          <w:p w14:paraId="000001D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Normy produktu</w:t>
            </w:r>
          </w:p>
        </w:tc>
        <w:tc>
          <w:tcPr>
            <w:tcW w:w="5535" w:type="dxa"/>
          </w:tcPr>
          <w:p w14:paraId="000001D2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EN/IEC 62040-1</w:t>
            </w:r>
          </w:p>
          <w:p w14:paraId="000001D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EN/IEC 62040-2</w:t>
            </w:r>
          </w:p>
          <w:p w14:paraId="000001D4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</w:t>
            </w:r>
          </w:p>
        </w:tc>
      </w:tr>
      <w:tr w:rsidR="004B2B18" w:rsidRPr="00A70B27" w14:paraId="66340240" w14:textId="77777777">
        <w:trPr>
          <w:jc w:val="center"/>
        </w:trPr>
        <w:tc>
          <w:tcPr>
            <w:tcW w:w="2850" w:type="dxa"/>
          </w:tcPr>
          <w:p w14:paraId="000001D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Gwarancja</w:t>
            </w:r>
          </w:p>
        </w:tc>
        <w:tc>
          <w:tcPr>
            <w:tcW w:w="5535" w:type="dxa"/>
          </w:tcPr>
          <w:p w14:paraId="000001D6" w14:textId="25EECE3F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 xml:space="preserve">minimum </w:t>
            </w:r>
            <w:r w:rsidR="006B58CF" w:rsidRPr="00A70B27">
              <w:rPr>
                <w:rFonts w:ascii="Arial" w:hAnsi="Arial" w:cs="Arial"/>
                <w:color w:val="000000" w:themeColor="text1"/>
              </w:rPr>
              <w:t>36 miesięcy</w:t>
            </w:r>
          </w:p>
        </w:tc>
      </w:tr>
    </w:tbl>
    <w:p w14:paraId="0CE837C0" w14:textId="77777777" w:rsidR="00C706DA" w:rsidRPr="00A70B27" w:rsidRDefault="00C706DA" w:rsidP="00A70B27">
      <w:pPr>
        <w:spacing w:after="0" w:line="360" w:lineRule="auto"/>
        <w:rPr>
          <w:rFonts w:ascii="Arial" w:hAnsi="Arial" w:cs="Arial"/>
        </w:rPr>
      </w:pPr>
    </w:p>
    <w:p w14:paraId="000001D8" w14:textId="6B54C1C8" w:rsidR="004B2B18" w:rsidRPr="00A70B27" w:rsidRDefault="00676B3C" w:rsidP="00A70B2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</w:t>
      </w:r>
      <w:r w:rsidR="00095067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Wymagane prace wdrożeniowe</w:t>
      </w:r>
    </w:p>
    <w:p w14:paraId="000001D9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dostarczenie fabrycznie nowego sprzętu;</w:t>
      </w:r>
    </w:p>
    <w:p w14:paraId="000001DA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instalacja sprzętu w dostarczonej szafie rack;</w:t>
      </w:r>
    </w:p>
    <w:p w14:paraId="000001DB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instalacji elektrycznej;</w:t>
      </w:r>
    </w:p>
    <w:p w14:paraId="000001DC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infrastruktury sieciowej Zamawiającego we wskazane porty;</w:t>
      </w:r>
    </w:p>
    <w:p w14:paraId="000001DD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wstępna konfiguracja urządzenia polegająca na aktualizacji firmware’u do możliwie jak najwyższej i stabilnej wersji oprogramowania (zalecanej przez producenta urządzenia);</w:t>
      </w:r>
    </w:p>
    <w:p w14:paraId="000001DE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utworzenie kont dostępowych dla dostępu administracyjnego do urządzenia;</w:t>
      </w:r>
    </w:p>
    <w:p w14:paraId="000001DF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zweryfikowanie poprawności działania systemu podtrzymania bateryjnego;</w:t>
      </w:r>
    </w:p>
    <w:p w14:paraId="4C9B513F" w14:textId="2C366C37" w:rsidR="00B47E67" w:rsidRDefault="00676B3C" w:rsidP="00B47E6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ustanowienie urządzenia jako repozytorium kopii zapasowych maszyn wskazanych przez Zamawiającego</w:t>
      </w:r>
    </w:p>
    <w:p w14:paraId="3EE24881" w14:textId="77777777" w:rsidR="00FA062B" w:rsidRPr="00FA062B" w:rsidRDefault="00FA062B" w:rsidP="00FA062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" w:hAnsi="Arial" w:cs="Arial"/>
        </w:rPr>
      </w:pPr>
    </w:p>
    <w:p w14:paraId="000001E3" w14:textId="523CF243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t>Część 4</w:t>
      </w:r>
    </w:p>
    <w:p w14:paraId="000001E4" w14:textId="77777777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Usługa wsparcia środowiska IT Zamawiającego</w:t>
      </w:r>
    </w:p>
    <w:p w14:paraId="223E3EBE" w14:textId="77777777" w:rsidR="00210FD8" w:rsidRPr="00A70B27" w:rsidRDefault="00210FD8" w:rsidP="00A70B27">
      <w:pPr>
        <w:spacing w:after="0" w:line="360" w:lineRule="auto"/>
        <w:jc w:val="center"/>
        <w:rPr>
          <w:rFonts w:ascii="Arial" w:hAnsi="Arial" w:cs="Arial"/>
          <w:b/>
        </w:rPr>
      </w:pPr>
    </w:p>
    <w:p w14:paraId="000001E6" w14:textId="240D30CC" w:rsidR="004B2B18" w:rsidRPr="00A70B27" w:rsidRDefault="00676B3C" w:rsidP="00B47E67">
      <w:pPr>
        <w:spacing w:after="0" w:line="360" w:lineRule="auto"/>
        <w:ind w:right="1620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4.1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E7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E8" w14:textId="3FB92401" w:rsidR="004B2B18" w:rsidRDefault="00676B3C" w:rsidP="007229DF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Świadczenie kompleksowej usługi wsparcia w zakresie merytoryczno</w:t>
      </w:r>
      <w:r w:rsidR="004B243A">
        <w:rPr>
          <w:rFonts w:ascii="Arial" w:hAnsi="Arial" w:cs="Arial"/>
        </w:rPr>
        <w:t xml:space="preserve"> </w:t>
      </w:r>
      <w:r w:rsidRPr="00A70B27">
        <w:rPr>
          <w:rFonts w:ascii="Arial" w:hAnsi="Arial" w:cs="Arial"/>
        </w:rPr>
        <w:t>konsultacyjnym w dziedzinie infrastruktury IT Zamawiającego</w:t>
      </w:r>
    </w:p>
    <w:p w14:paraId="2915D7C1" w14:textId="77777777" w:rsidR="00B47E67" w:rsidRPr="00A70B27" w:rsidRDefault="00B47E67" w:rsidP="00B47E6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5"/>
        <w:rPr>
          <w:rFonts w:ascii="Arial" w:hAnsi="Arial" w:cs="Arial"/>
        </w:rPr>
      </w:pPr>
    </w:p>
    <w:p w14:paraId="000001EE" w14:textId="033DD1AA" w:rsidR="004B2B18" w:rsidRDefault="004B243A" w:rsidP="004B243A">
      <w:pPr>
        <w:spacing w:after="0" w:line="360" w:lineRule="auto"/>
        <w:ind w:left="345"/>
        <w:rPr>
          <w:rFonts w:ascii="Arial" w:hAnsi="Arial" w:cs="Arial"/>
          <w:b/>
        </w:rPr>
      </w:pPr>
      <w:r w:rsidRPr="004B243A">
        <w:rPr>
          <w:rFonts w:ascii="Arial" w:hAnsi="Arial" w:cs="Arial"/>
          <w:b/>
        </w:rPr>
        <w:lastRenderedPageBreak/>
        <w:t>4.2 Termin</w:t>
      </w:r>
      <w:r>
        <w:rPr>
          <w:rFonts w:ascii="Arial" w:hAnsi="Arial" w:cs="Arial"/>
          <w:b/>
        </w:rPr>
        <w:t xml:space="preserve"> realizacji zamówienia</w:t>
      </w:r>
    </w:p>
    <w:p w14:paraId="7EC0FF15" w14:textId="67CE68DD" w:rsidR="004B243A" w:rsidRPr="00A70B27" w:rsidRDefault="004B243A" w:rsidP="004B243A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</w:t>
      </w:r>
      <w:r>
        <w:rPr>
          <w:rFonts w:ascii="Arial" w:hAnsi="Arial" w:cs="Arial"/>
        </w:rPr>
        <w:t>świadczenie kompleksowej usługi wsparcia, o której mowa w pkt 4</w:t>
      </w:r>
      <w:r w:rsidRPr="00A70B27">
        <w:rPr>
          <w:rFonts w:ascii="Arial" w:hAnsi="Arial" w:cs="Arial"/>
        </w:rPr>
        <w:t xml:space="preserve">.1 </w:t>
      </w:r>
      <w:r>
        <w:rPr>
          <w:rFonts w:ascii="Arial" w:hAnsi="Arial" w:cs="Arial"/>
        </w:rPr>
        <w:t>trwała w</w:t>
      </w:r>
      <w:r w:rsidRPr="00A70B27">
        <w:rPr>
          <w:rFonts w:ascii="Arial" w:hAnsi="Arial" w:cs="Arial"/>
        </w:rPr>
        <w:t xml:space="preserve"> </w:t>
      </w:r>
      <w:r w:rsidRPr="00EF7968">
        <w:rPr>
          <w:rFonts w:ascii="Arial" w:hAnsi="Arial" w:cs="Arial"/>
        </w:rPr>
        <w:t xml:space="preserve">terminie </w:t>
      </w:r>
      <w:r w:rsidR="007543AA">
        <w:rPr>
          <w:rFonts w:ascii="Arial" w:hAnsi="Arial" w:cs="Arial"/>
        </w:rPr>
        <w:t>4</w:t>
      </w:r>
      <w:r w:rsidR="00044162" w:rsidRPr="00EF7968">
        <w:rPr>
          <w:rFonts w:ascii="Arial" w:hAnsi="Arial" w:cs="Arial"/>
        </w:rPr>
        <w:t xml:space="preserve"> miesięcy od dnia</w:t>
      </w:r>
      <w:r w:rsidR="00044162">
        <w:rPr>
          <w:rFonts w:ascii="Arial" w:hAnsi="Arial" w:cs="Arial"/>
        </w:rPr>
        <w:t xml:space="preserve"> zawarcia umowy.</w:t>
      </w:r>
    </w:p>
    <w:p w14:paraId="000001EF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F1" w14:textId="4602D231" w:rsidR="004B2B18" w:rsidRPr="00B47E67" w:rsidRDefault="00676B3C" w:rsidP="00B47E67">
      <w:pPr>
        <w:spacing w:after="0" w:line="360" w:lineRule="auto"/>
        <w:ind w:right="1620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4.</w:t>
      </w:r>
      <w:r w:rsidR="004B243A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wymagania odnośnie usługi</w:t>
      </w:r>
    </w:p>
    <w:p w14:paraId="000001F2" w14:textId="77777777" w:rsidR="004B2B18" w:rsidRPr="00A70B27" w:rsidRDefault="00676B3C" w:rsidP="007229DF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Usługa wsparcia ma być realizowana w następujących obszarach:</w:t>
      </w:r>
    </w:p>
    <w:p w14:paraId="000001F3" w14:textId="1CF8FE4B" w:rsidR="004B2B18" w:rsidRPr="001A0A26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utrzymaniowe infrastruktury IT – pomoc w analizie i rozwiązywaniu problemów infrastrukturalnych (urzą</w:t>
      </w:r>
      <w:r w:rsidRPr="001A0A26">
        <w:rPr>
          <w:rFonts w:ascii="Arial" w:hAnsi="Arial" w:cs="Arial"/>
          <w:color w:val="000000" w:themeColor="text1"/>
        </w:rPr>
        <w:t>dzenie brzegowe, urządzenia sieciowe typu przełącznik, serwery fizyczne, serwery z wirtualizacją, NAS</w:t>
      </w:r>
      <w:r w:rsidR="003E1698" w:rsidRPr="001A0A26">
        <w:rPr>
          <w:rFonts w:ascii="Arial" w:hAnsi="Arial" w:cs="Arial"/>
          <w:color w:val="000000" w:themeColor="text1"/>
        </w:rPr>
        <w:t>, konfigurowanie usług serwera</w:t>
      </w:r>
      <w:r w:rsidRPr="001A0A26">
        <w:rPr>
          <w:rFonts w:ascii="Arial" w:hAnsi="Arial" w:cs="Arial"/>
          <w:color w:val="000000" w:themeColor="text1"/>
        </w:rPr>
        <w:t>)</w:t>
      </w:r>
    </w:p>
    <w:p w14:paraId="000001F4" w14:textId="77777777" w:rsidR="004B2B18" w:rsidRPr="00A70B27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Wsparcie konsultacyjne – umożliwienie realizacji konsultacji odnośnie ścieżek rozwoju i zmian w infrastrukturze Zamawiającego, propozycje zmian konfiguracyjnych, zakupowych i aktualizacyjnych wedle potrzeb </w:t>
      </w:r>
    </w:p>
    <w:p w14:paraId="000001F5" w14:textId="77777777" w:rsidR="004B2B18" w:rsidRPr="00A70B27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Dostęp do 5 webinariów dotyczących problematyki administracyjnej i bezpieczeństwa zasobów IT</w:t>
      </w:r>
    </w:p>
    <w:p w14:paraId="000001F6" w14:textId="48ABCF1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Rozpoczęcie współpracy i wdrożenie usługi wsparcia musi wiązać się z inwentaryzacją zasobów IT Zamawiającego przez </w:t>
      </w:r>
      <w:r w:rsidR="004548BD" w:rsidRPr="00A70B27">
        <w:rPr>
          <w:rFonts w:ascii="Arial" w:hAnsi="Arial" w:cs="Arial"/>
        </w:rPr>
        <w:t>Wykonawcę</w:t>
      </w:r>
      <w:r w:rsidRPr="00A70B27">
        <w:rPr>
          <w:rFonts w:ascii="Arial" w:hAnsi="Arial" w:cs="Arial"/>
        </w:rPr>
        <w:t>, dopuszcza się realizację procesu inwentaryzacji zdalnie lub w siedzibie Zamawiającego wraz z osobą odpowiedzialną za obszar IT po stronie Zamawiającego</w:t>
      </w:r>
    </w:p>
    <w:p w14:paraId="7499C704" w14:textId="77777777" w:rsidR="007543AA" w:rsidRPr="007543AA" w:rsidRDefault="007543AA" w:rsidP="007543AA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7543AA">
        <w:rPr>
          <w:rFonts w:ascii="Arial" w:hAnsi="Arial" w:cs="Arial"/>
        </w:rPr>
        <w:t>Wsparcie ma być realizowane w zakresie 54 godzin przypadających na okres 4 miesięcy trwania umowy, to jest 15 godzin w pierwszym miesiącu i po 13 godzin przez 3 następne miesiące.</w:t>
      </w:r>
    </w:p>
    <w:p w14:paraId="000001F8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Niewykorzystane godziny w 1 miesięcznym okresie rozliczeniowym nie przechodzą do następnego okresu rozliczeniowego</w:t>
      </w:r>
    </w:p>
    <w:p w14:paraId="000001F9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Zamawiający akceptuje formę zdalną poprzez udostępniony przez Wykonawcę kanał elektroniczny lub dedykowaną aplikację, z możliwością późniejszego odtworzenia spotkania (nagranie szkolenia), z zastrzeżeniem nierozpowszechniania nagrania poza obszar organizacji Zamawiającego</w:t>
      </w:r>
    </w:p>
    <w:p w14:paraId="000001FA" w14:textId="73DDFD2C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pakietu miesięcznej liczby godzin wsparcia realizowane są działania dotyczą diagnostyki i naprawy problemów występujących w infrastrukturze </w:t>
      </w:r>
      <w:r w:rsidR="002D294C" w:rsidRPr="00A70B27">
        <w:rPr>
          <w:rFonts w:ascii="Arial" w:hAnsi="Arial" w:cs="Arial"/>
        </w:rPr>
        <w:t>Zamawiającego</w:t>
      </w:r>
      <w:r w:rsidRPr="00A70B27">
        <w:rPr>
          <w:rFonts w:ascii="Arial" w:hAnsi="Arial" w:cs="Arial"/>
        </w:rPr>
        <w:t xml:space="preserve"> oraz spotkania konsultacyjne</w:t>
      </w:r>
    </w:p>
    <w:p w14:paraId="000001FB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Kontakt w ramach usługi wsparcia musi być realizowany za pośrednictwem infolinii, komunikacji e-mail lub systemu formularzy, przy czym Zamawiający wymaga utrzymania minimum 2 form kontaktu z wcześniej wymienionych</w:t>
      </w:r>
    </w:p>
    <w:p w14:paraId="000001FC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musi być realizowane w oparciu o SLA jak w tabeli poniżej:</w:t>
      </w:r>
    </w:p>
    <w:p w14:paraId="000001FD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tbl>
      <w:tblPr>
        <w:tblStyle w:val="7"/>
        <w:tblW w:w="5954" w:type="dxa"/>
        <w:tblInd w:w="1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49"/>
        <w:gridCol w:w="2078"/>
        <w:gridCol w:w="2127"/>
      </w:tblGrid>
      <w:tr w:rsidR="004B2B18" w:rsidRPr="00A70B27" w14:paraId="7447507A" w14:textId="77777777">
        <w:trPr>
          <w:trHeight w:val="360"/>
        </w:trPr>
        <w:tc>
          <w:tcPr>
            <w:tcW w:w="1749" w:type="dxa"/>
          </w:tcPr>
          <w:p w14:paraId="000001F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Priorytet</w:t>
            </w:r>
          </w:p>
        </w:tc>
        <w:tc>
          <w:tcPr>
            <w:tcW w:w="2078" w:type="dxa"/>
          </w:tcPr>
          <w:p w14:paraId="000001F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Czas realizacji (rh)</w:t>
            </w:r>
          </w:p>
        </w:tc>
        <w:tc>
          <w:tcPr>
            <w:tcW w:w="2127" w:type="dxa"/>
          </w:tcPr>
          <w:p w14:paraId="0000020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Czas reakcji (rh)</w:t>
            </w:r>
          </w:p>
        </w:tc>
      </w:tr>
      <w:tr w:rsidR="004B2B18" w:rsidRPr="00A70B27" w14:paraId="6EE7427E" w14:textId="77777777">
        <w:trPr>
          <w:trHeight w:val="375"/>
        </w:trPr>
        <w:tc>
          <w:tcPr>
            <w:tcW w:w="1749" w:type="dxa"/>
          </w:tcPr>
          <w:p w14:paraId="0000020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Krytyczny</w:t>
            </w:r>
          </w:p>
        </w:tc>
        <w:tc>
          <w:tcPr>
            <w:tcW w:w="2078" w:type="dxa"/>
          </w:tcPr>
          <w:p w14:paraId="0000020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4</w:t>
            </w:r>
          </w:p>
        </w:tc>
        <w:tc>
          <w:tcPr>
            <w:tcW w:w="2127" w:type="dxa"/>
          </w:tcPr>
          <w:p w14:paraId="00000203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38EEC473" w14:textId="77777777">
        <w:trPr>
          <w:trHeight w:val="345"/>
        </w:trPr>
        <w:tc>
          <w:tcPr>
            <w:tcW w:w="1749" w:type="dxa"/>
          </w:tcPr>
          <w:p w14:paraId="0000020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Wysoki</w:t>
            </w:r>
          </w:p>
        </w:tc>
        <w:tc>
          <w:tcPr>
            <w:tcW w:w="2078" w:type="dxa"/>
          </w:tcPr>
          <w:p w14:paraId="0000020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6</w:t>
            </w:r>
          </w:p>
        </w:tc>
        <w:tc>
          <w:tcPr>
            <w:tcW w:w="2127" w:type="dxa"/>
          </w:tcPr>
          <w:p w14:paraId="0000020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3AF3402D" w14:textId="77777777">
        <w:trPr>
          <w:trHeight w:val="345"/>
        </w:trPr>
        <w:tc>
          <w:tcPr>
            <w:tcW w:w="1749" w:type="dxa"/>
          </w:tcPr>
          <w:p w14:paraId="0000020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Średni</w:t>
            </w:r>
          </w:p>
        </w:tc>
        <w:tc>
          <w:tcPr>
            <w:tcW w:w="2078" w:type="dxa"/>
          </w:tcPr>
          <w:p w14:paraId="0000020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10</w:t>
            </w:r>
          </w:p>
        </w:tc>
        <w:tc>
          <w:tcPr>
            <w:tcW w:w="2127" w:type="dxa"/>
          </w:tcPr>
          <w:p w14:paraId="00000209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20F1D45E" w14:textId="77777777">
        <w:trPr>
          <w:trHeight w:val="345"/>
        </w:trPr>
        <w:tc>
          <w:tcPr>
            <w:tcW w:w="1749" w:type="dxa"/>
          </w:tcPr>
          <w:p w14:paraId="0000020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Niski</w:t>
            </w:r>
          </w:p>
        </w:tc>
        <w:tc>
          <w:tcPr>
            <w:tcW w:w="2078" w:type="dxa"/>
          </w:tcPr>
          <w:p w14:paraId="0000020B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24</w:t>
            </w:r>
          </w:p>
        </w:tc>
        <w:tc>
          <w:tcPr>
            <w:tcW w:w="2127" w:type="dxa"/>
          </w:tcPr>
          <w:p w14:paraId="0000020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786CE1B4" w14:textId="77777777">
        <w:trPr>
          <w:trHeight w:val="345"/>
        </w:trPr>
        <w:tc>
          <w:tcPr>
            <w:tcW w:w="1749" w:type="dxa"/>
          </w:tcPr>
          <w:p w14:paraId="0000020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Wniosek</w:t>
            </w:r>
          </w:p>
        </w:tc>
        <w:tc>
          <w:tcPr>
            <w:tcW w:w="2078" w:type="dxa"/>
          </w:tcPr>
          <w:p w14:paraId="0000020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40</w:t>
            </w:r>
          </w:p>
        </w:tc>
        <w:tc>
          <w:tcPr>
            <w:tcW w:w="2127" w:type="dxa"/>
          </w:tcPr>
          <w:p w14:paraId="0000020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041BA224" w14:textId="77777777">
        <w:trPr>
          <w:trHeight w:val="360"/>
        </w:trPr>
        <w:tc>
          <w:tcPr>
            <w:tcW w:w="1749" w:type="dxa"/>
          </w:tcPr>
          <w:p w14:paraId="0000021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Zdarzenie</w:t>
            </w:r>
          </w:p>
        </w:tc>
        <w:tc>
          <w:tcPr>
            <w:tcW w:w="2078" w:type="dxa"/>
          </w:tcPr>
          <w:p w14:paraId="0000021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--</w:t>
            </w:r>
          </w:p>
        </w:tc>
        <w:tc>
          <w:tcPr>
            <w:tcW w:w="2127" w:type="dxa"/>
          </w:tcPr>
          <w:p w14:paraId="0000021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</w:tbl>
    <w:p w14:paraId="5B0CE3AB" w14:textId="0A04647E" w:rsidR="00044162" w:rsidRPr="00FA062B" w:rsidRDefault="00676B3C" w:rsidP="00FA062B">
      <w:pPr>
        <w:spacing w:after="0" w:line="360" w:lineRule="auto"/>
        <w:ind w:firstLine="708"/>
        <w:rPr>
          <w:rFonts w:ascii="Arial" w:eastAsia="Arial" w:hAnsi="Arial" w:cs="Arial"/>
        </w:rPr>
      </w:pPr>
      <w:r w:rsidRPr="00A70B27">
        <w:rPr>
          <w:rFonts w:ascii="Arial" w:eastAsia="Arial" w:hAnsi="Arial" w:cs="Arial"/>
        </w:rPr>
        <w:t>* rh – roboczogodzina</w:t>
      </w:r>
    </w:p>
    <w:p w14:paraId="45F95484" w14:textId="77777777" w:rsidR="00087F79" w:rsidRDefault="00087F79" w:rsidP="00A70B27">
      <w:pPr>
        <w:spacing w:after="0" w:line="360" w:lineRule="auto"/>
        <w:rPr>
          <w:rFonts w:ascii="Arial" w:hAnsi="Arial" w:cs="Arial"/>
        </w:rPr>
      </w:pPr>
    </w:p>
    <w:p w14:paraId="00000215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Natomiast sam status nadawania priorytetów zgłaszanym zadaniom ma odbywać się w oparciu o niniejszą tabelę priorytetów:</w:t>
      </w:r>
    </w:p>
    <w:tbl>
      <w:tblPr>
        <w:tblStyle w:val="6"/>
        <w:tblW w:w="92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48"/>
        <w:gridCol w:w="1552"/>
        <w:gridCol w:w="1840"/>
        <w:gridCol w:w="1264"/>
        <w:gridCol w:w="1209"/>
        <w:gridCol w:w="1758"/>
      </w:tblGrid>
      <w:tr w:rsidR="004B2B18" w:rsidRPr="00A70B27" w14:paraId="3327FA59" w14:textId="77777777" w:rsidTr="00EE6970">
        <w:trPr>
          <w:trHeight w:val="345"/>
        </w:trPr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16" w14:textId="77777777" w:rsidR="004B2B18" w:rsidRPr="00A70B27" w:rsidRDefault="004B2B18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FFFFFF"/>
              </w:rPr>
            </w:pPr>
          </w:p>
        </w:tc>
        <w:tc>
          <w:tcPr>
            <w:tcW w:w="7623" w:type="dxa"/>
            <w:gridSpan w:val="5"/>
            <w:tcBorders>
              <w:left w:val="single" w:sz="4" w:space="0" w:color="000000"/>
            </w:tcBorders>
            <w:vAlign w:val="center"/>
          </w:tcPr>
          <w:p w14:paraId="0000021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Pilność</w:t>
            </w:r>
          </w:p>
        </w:tc>
      </w:tr>
      <w:tr w:rsidR="004B2B18" w:rsidRPr="00A70B27" w14:paraId="1FBBF5CF" w14:textId="77777777" w:rsidTr="00EE6970">
        <w:trPr>
          <w:trHeight w:val="345"/>
        </w:trPr>
        <w:tc>
          <w:tcPr>
            <w:tcW w:w="1648" w:type="dxa"/>
            <w:tcBorders>
              <w:top w:val="single" w:sz="4" w:space="0" w:color="000000"/>
            </w:tcBorders>
            <w:vAlign w:val="center"/>
          </w:tcPr>
          <w:p w14:paraId="0000021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WPŁYW</w:t>
            </w:r>
          </w:p>
        </w:tc>
        <w:tc>
          <w:tcPr>
            <w:tcW w:w="1552" w:type="dxa"/>
            <w:vAlign w:val="center"/>
          </w:tcPr>
          <w:p w14:paraId="0000021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Praca uniemożliwiona</w:t>
            </w:r>
          </w:p>
        </w:tc>
        <w:tc>
          <w:tcPr>
            <w:tcW w:w="1840" w:type="dxa"/>
            <w:vAlign w:val="center"/>
          </w:tcPr>
          <w:p w14:paraId="0000021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Utrudnienie pracy</w:t>
            </w:r>
          </w:p>
          <w:p w14:paraId="0000021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(istnieje alternatywa)</w:t>
            </w:r>
          </w:p>
        </w:tc>
        <w:tc>
          <w:tcPr>
            <w:tcW w:w="1264" w:type="dxa"/>
            <w:vAlign w:val="center"/>
          </w:tcPr>
          <w:p w14:paraId="0000022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Prace Planowe</w:t>
            </w:r>
          </w:p>
        </w:tc>
        <w:tc>
          <w:tcPr>
            <w:tcW w:w="1209" w:type="dxa"/>
            <w:vAlign w:val="center"/>
          </w:tcPr>
          <w:p w14:paraId="0000022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Wniosek o usługę</w:t>
            </w:r>
          </w:p>
        </w:tc>
        <w:tc>
          <w:tcPr>
            <w:tcW w:w="1758" w:type="dxa"/>
            <w:vAlign w:val="center"/>
          </w:tcPr>
          <w:p w14:paraId="0000022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Zdarzenie</w:t>
            </w:r>
          </w:p>
        </w:tc>
      </w:tr>
      <w:tr w:rsidR="004B2B18" w:rsidRPr="00A70B27" w14:paraId="08D1D900" w14:textId="77777777" w:rsidTr="00EE6970">
        <w:trPr>
          <w:trHeight w:val="60"/>
        </w:trPr>
        <w:tc>
          <w:tcPr>
            <w:tcW w:w="1648" w:type="dxa"/>
            <w:vAlign w:val="center"/>
          </w:tcPr>
          <w:p w14:paraId="0000022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Cała organizacja</w:t>
            </w:r>
          </w:p>
        </w:tc>
        <w:tc>
          <w:tcPr>
            <w:tcW w:w="1552" w:type="dxa"/>
            <w:vAlign w:val="center"/>
          </w:tcPr>
          <w:p w14:paraId="0000022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840" w:type="dxa"/>
            <w:vAlign w:val="center"/>
          </w:tcPr>
          <w:p w14:paraId="0000022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264" w:type="dxa"/>
            <w:vAlign w:val="center"/>
          </w:tcPr>
          <w:p w14:paraId="0000022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209" w:type="dxa"/>
            <w:vAlign w:val="center"/>
          </w:tcPr>
          <w:p w14:paraId="0000022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2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757E7D75" w14:textId="77777777" w:rsidTr="00EE6970">
        <w:trPr>
          <w:trHeight w:val="120"/>
        </w:trPr>
        <w:tc>
          <w:tcPr>
            <w:tcW w:w="1648" w:type="dxa"/>
            <w:vAlign w:val="center"/>
          </w:tcPr>
          <w:p w14:paraId="0000022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Kilka Lokacji</w:t>
            </w:r>
          </w:p>
        </w:tc>
        <w:tc>
          <w:tcPr>
            <w:tcW w:w="1552" w:type="dxa"/>
            <w:vAlign w:val="center"/>
          </w:tcPr>
          <w:p w14:paraId="0000022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840" w:type="dxa"/>
            <w:vAlign w:val="center"/>
          </w:tcPr>
          <w:p w14:paraId="0000022B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264" w:type="dxa"/>
            <w:vAlign w:val="center"/>
          </w:tcPr>
          <w:p w14:paraId="0000022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209" w:type="dxa"/>
            <w:vAlign w:val="center"/>
          </w:tcPr>
          <w:p w14:paraId="0000022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2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109FF502" w14:textId="77777777" w:rsidTr="00EE6970">
        <w:trPr>
          <w:trHeight w:val="165"/>
        </w:trPr>
        <w:tc>
          <w:tcPr>
            <w:tcW w:w="1648" w:type="dxa"/>
            <w:vAlign w:val="center"/>
          </w:tcPr>
          <w:p w14:paraId="0000022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Grupa użytkowników</w:t>
            </w:r>
          </w:p>
        </w:tc>
        <w:tc>
          <w:tcPr>
            <w:tcW w:w="1552" w:type="dxa"/>
            <w:vAlign w:val="center"/>
          </w:tcPr>
          <w:p w14:paraId="0000023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840" w:type="dxa"/>
            <w:vAlign w:val="center"/>
          </w:tcPr>
          <w:p w14:paraId="0000023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264" w:type="dxa"/>
            <w:vAlign w:val="center"/>
          </w:tcPr>
          <w:p w14:paraId="0000023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09" w:type="dxa"/>
            <w:vAlign w:val="center"/>
          </w:tcPr>
          <w:p w14:paraId="00000233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3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6386F8CF" w14:textId="77777777" w:rsidTr="00EE6970">
        <w:trPr>
          <w:trHeight w:val="225"/>
        </w:trPr>
        <w:tc>
          <w:tcPr>
            <w:tcW w:w="1648" w:type="dxa"/>
            <w:vAlign w:val="center"/>
          </w:tcPr>
          <w:p w14:paraId="0000023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Pojedynczy użytkownik</w:t>
            </w:r>
          </w:p>
        </w:tc>
        <w:tc>
          <w:tcPr>
            <w:tcW w:w="1552" w:type="dxa"/>
            <w:vAlign w:val="center"/>
          </w:tcPr>
          <w:p w14:paraId="0000023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840" w:type="dxa"/>
            <w:vAlign w:val="center"/>
          </w:tcPr>
          <w:p w14:paraId="0000023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64" w:type="dxa"/>
            <w:vAlign w:val="center"/>
          </w:tcPr>
          <w:p w14:paraId="0000023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09" w:type="dxa"/>
            <w:vAlign w:val="center"/>
          </w:tcPr>
          <w:p w14:paraId="00000239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3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</w:tbl>
    <w:p w14:paraId="0000023B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3C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Gdzie zamawiający definiuje pojęcia jak niżej:</w:t>
      </w:r>
    </w:p>
    <w:p w14:paraId="0000023D" w14:textId="77777777" w:rsidR="004B2B18" w:rsidRPr="00A70B27" w:rsidRDefault="004B2B18" w:rsidP="00A70B27">
      <w:pPr>
        <w:spacing w:after="0" w:line="360" w:lineRule="auto"/>
        <w:ind w:left="708"/>
        <w:rPr>
          <w:rFonts w:ascii="Arial" w:hAnsi="Arial" w:cs="Arial"/>
        </w:rPr>
      </w:pPr>
    </w:p>
    <w:p w14:paraId="0000023F" w14:textId="658FF144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Wpływ – jest jednostką mierzalności krytyczności dla biznesu, dotyczącą </w:t>
      </w:r>
      <w:r w:rsidRPr="00A70B27">
        <w:rPr>
          <w:rFonts w:ascii="Arial" w:hAnsi="Arial" w:cs="Arial"/>
        </w:rPr>
        <w:tab/>
        <w:t>incydentów lub problemów.</w:t>
      </w:r>
      <w:r w:rsidRPr="00A70B27">
        <w:rPr>
          <w:rFonts w:ascii="Arial" w:hAnsi="Arial" w:cs="Arial"/>
        </w:rPr>
        <w:br/>
        <w:t>Wpływ jest mierzony liczbą ludzi lub systemów zaangażowanych.</w:t>
      </w:r>
    </w:p>
    <w:tbl>
      <w:tblPr>
        <w:tblStyle w:val="5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49"/>
        <w:gridCol w:w="5371"/>
      </w:tblGrid>
      <w:tr w:rsidR="004B2B18" w:rsidRPr="00A70B27" w14:paraId="4C04080C" w14:textId="77777777">
        <w:trPr>
          <w:trHeight w:val="224"/>
        </w:trPr>
        <w:tc>
          <w:tcPr>
            <w:tcW w:w="3749" w:type="dxa"/>
          </w:tcPr>
          <w:p w14:paraId="0000024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Wpływ</w:t>
            </w:r>
          </w:p>
        </w:tc>
        <w:tc>
          <w:tcPr>
            <w:tcW w:w="5371" w:type="dxa"/>
          </w:tcPr>
          <w:p w14:paraId="00000241" w14:textId="77777777" w:rsidR="004B2B18" w:rsidRPr="00A70B27" w:rsidRDefault="00676B3C" w:rsidP="00A70B27">
            <w:pPr>
              <w:tabs>
                <w:tab w:val="left" w:pos="1689"/>
                <w:tab w:val="center" w:pos="2577"/>
              </w:tabs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Opis</w:t>
            </w:r>
          </w:p>
        </w:tc>
      </w:tr>
      <w:tr w:rsidR="004B2B18" w:rsidRPr="00A70B27" w14:paraId="51B58EF2" w14:textId="77777777">
        <w:trPr>
          <w:trHeight w:val="435"/>
        </w:trPr>
        <w:tc>
          <w:tcPr>
            <w:tcW w:w="3749" w:type="dxa"/>
          </w:tcPr>
          <w:p w14:paraId="00000242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1. Cała organizacja</w:t>
            </w:r>
          </w:p>
        </w:tc>
        <w:tc>
          <w:tcPr>
            <w:tcW w:w="5371" w:type="dxa"/>
          </w:tcPr>
          <w:p w14:paraId="00000243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użytkownicy.</w:t>
            </w:r>
          </w:p>
        </w:tc>
      </w:tr>
      <w:tr w:rsidR="004B2B18" w:rsidRPr="00A70B27" w14:paraId="3D39CAE8" w14:textId="77777777">
        <w:trPr>
          <w:trHeight w:val="345"/>
        </w:trPr>
        <w:tc>
          <w:tcPr>
            <w:tcW w:w="3749" w:type="dxa"/>
          </w:tcPr>
          <w:p w14:paraId="00000244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2. Kilka lokacji </w:t>
            </w:r>
          </w:p>
        </w:tc>
        <w:tc>
          <w:tcPr>
            <w:tcW w:w="5371" w:type="dxa"/>
          </w:tcPr>
          <w:p w14:paraId="00000245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 z kilku lokacji.</w:t>
            </w:r>
          </w:p>
        </w:tc>
      </w:tr>
      <w:tr w:rsidR="004B2B18" w:rsidRPr="00A70B27" w14:paraId="6D29FCD2" w14:textId="77777777">
        <w:trPr>
          <w:trHeight w:val="705"/>
        </w:trPr>
        <w:tc>
          <w:tcPr>
            <w:tcW w:w="3749" w:type="dxa"/>
          </w:tcPr>
          <w:p w14:paraId="00000246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3. Niewielka grupa użytkowników </w:t>
            </w:r>
          </w:p>
        </w:tc>
        <w:tc>
          <w:tcPr>
            <w:tcW w:w="5371" w:type="dxa"/>
          </w:tcPr>
          <w:p w14:paraId="00000247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 z jednej lokacji / zespołu.</w:t>
            </w:r>
          </w:p>
        </w:tc>
      </w:tr>
      <w:tr w:rsidR="004B2B18" w:rsidRPr="00A70B27" w14:paraId="7ED4FC9F" w14:textId="77777777">
        <w:trPr>
          <w:trHeight w:val="435"/>
        </w:trPr>
        <w:tc>
          <w:tcPr>
            <w:tcW w:w="3749" w:type="dxa"/>
          </w:tcPr>
          <w:p w14:paraId="00000248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4. Pojedynczy użytkownik </w:t>
            </w:r>
          </w:p>
        </w:tc>
        <w:tc>
          <w:tcPr>
            <w:tcW w:w="5371" w:type="dxa"/>
          </w:tcPr>
          <w:p w14:paraId="00000249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Indywidualne zgłoszenie.</w:t>
            </w:r>
          </w:p>
        </w:tc>
      </w:tr>
    </w:tbl>
    <w:p w14:paraId="0000024B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Pilność – jest określeniem szybkości rozwiązywania incydentów posiadających konkretny wpływ.</w:t>
      </w:r>
    </w:p>
    <w:tbl>
      <w:tblPr>
        <w:tblStyle w:val="4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22"/>
        <w:gridCol w:w="5798"/>
      </w:tblGrid>
      <w:tr w:rsidR="004B2B18" w:rsidRPr="00A70B27" w14:paraId="4BEC552D" w14:textId="77777777">
        <w:trPr>
          <w:trHeight w:val="330"/>
        </w:trPr>
        <w:tc>
          <w:tcPr>
            <w:tcW w:w="3322" w:type="dxa"/>
          </w:tcPr>
          <w:p w14:paraId="0000024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Pilność</w:t>
            </w:r>
          </w:p>
        </w:tc>
        <w:tc>
          <w:tcPr>
            <w:tcW w:w="5798" w:type="dxa"/>
          </w:tcPr>
          <w:p w14:paraId="0000024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Opis</w:t>
            </w:r>
          </w:p>
        </w:tc>
      </w:tr>
      <w:tr w:rsidR="004B2B18" w:rsidRPr="00A70B27" w14:paraId="448C6B1A" w14:textId="77777777">
        <w:trPr>
          <w:trHeight w:val="728"/>
        </w:trPr>
        <w:tc>
          <w:tcPr>
            <w:tcW w:w="3322" w:type="dxa"/>
          </w:tcPr>
          <w:p w14:paraId="0000024E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1. Praca uniemożliwiona</w:t>
            </w:r>
          </w:p>
        </w:tc>
        <w:tc>
          <w:tcPr>
            <w:tcW w:w="5798" w:type="dxa"/>
          </w:tcPr>
          <w:p w14:paraId="0000024F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Poważny defekt prowadzący do całkowitego przerwania procesów biznesowych po stronie klienta. Nie istnieje obejście problemu / doraźne rozwiązanie. Wykonywanie pracy jest niemożliwe.</w:t>
            </w:r>
          </w:p>
        </w:tc>
      </w:tr>
      <w:tr w:rsidR="004B2B18" w:rsidRPr="00A70B27" w14:paraId="59F5906C" w14:textId="77777777">
        <w:trPr>
          <w:trHeight w:val="782"/>
        </w:trPr>
        <w:tc>
          <w:tcPr>
            <w:tcW w:w="3322" w:type="dxa"/>
          </w:tcPr>
          <w:p w14:paraId="00000250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2. Utrudnienie pracy </w:t>
            </w:r>
            <w:r w:rsidRPr="00A70B27">
              <w:rPr>
                <w:rFonts w:ascii="Arial" w:eastAsia="Cambria" w:hAnsi="Arial" w:cs="Arial"/>
                <w:b/>
              </w:rPr>
              <w:br/>
              <w:t>(istnieje obejście)</w:t>
            </w:r>
          </w:p>
        </w:tc>
        <w:tc>
          <w:tcPr>
            <w:tcW w:w="5798" w:type="dxa"/>
          </w:tcPr>
          <w:p w14:paraId="00000251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Defekt mający wpływ na procesy biznesowe po stronie klienta, przerwany przepływ operacyjny. Dysfunkcja podstawowych narzędzi lub aplikacji. Praca jest utrudniona, ale możliwa.</w:t>
            </w:r>
          </w:p>
        </w:tc>
      </w:tr>
      <w:tr w:rsidR="004B2B18" w:rsidRPr="00A70B27" w14:paraId="3CB2601E" w14:textId="77777777">
        <w:trPr>
          <w:trHeight w:val="735"/>
        </w:trPr>
        <w:tc>
          <w:tcPr>
            <w:tcW w:w="3322" w:type="dxa"/>
          </w:tcPr>
          <w:p w14:paraId="00000252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3. Niska pilność / planowane</w:t>
            </w:r>
          </w:p>
        </w:tc>
        <w:tc>
          <w:tcPr>
            <w:tcW w:w="5798" w:type="dxa"/>
          </w:tcPr>
          <w:p w14:paraId="00000253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Utrudnienie mające wpływ na pracę użytkownika, lecz jego pilność jest niewysoka i rozwiązanie może być zaplanowane w czasie.</w:t>
            </w:r>
          </w:p>
        </w:tc>
      </w:tr>
      <w:tr w:rsidR="004B2B18" w:rsidRPr="00A70B27" w14:paraId="221E336B" w14:textId="77777777">
        <w:trPr>
          <w:trHeight w:val="533"/>
        </w:trPr>
        <w:tc>
          <w:tcPr>
            <w:tcW w:w="3322" w:type="dxa"/>
          </w:tcPr>
          <w:p w14:paraId="00000254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4. Wniosek o usługę / pytanie</w:t>
            </w:r>
          </w:p>
        </w:tc>
        <w:tc>
          <w:tcPr>
            <w:tcW w:w="5798" w:type="dxa"/>
          </w:tcPr>
          <w:p w14:paraId="00000255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Dotyczy wniosku o usługę lub zapytania, a nie incydentu.</w:t>
            </w:r>
          </w:p>
        </w:tc>
      </w:tr>
    </w:tbl>
    <w:p w14:paraId="00000256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3A7206EA" w14:textId="1DAA58A9" w:rsidR="005F060F" w:rsidRPr="00FA062B" w:rsidRDefault="00676B3C" w:rsidP="00A70B27">
      <w:pPr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Dostęp do wsparcia musi być realizowany w systemie 24/7/365, zgłoszenia w charakterze incydentów, wniosków i zdarzeń muszą być podejmowane i realizowane od poniedziałku do piątku w godzinach 7:00 – 17:00, natomiast w godzinach 17:00 – 7:00 oraz w dni wolne od pracy i weekendy, podmiot świadczący musi zapewnić inżyniera dyżurnego, który jest w stanie podjąć działania na wypadek zdarzeń krytycznych, które wystąpią w czasie poza godzinami pracy zamawiającego lub na wypadek incydentów zgłoszonych w tych porach przez administratora zasobów IT Zamawiającego</w:t>
      </w:r>
      <w:r w:rsidR="00FA062B">
        <w:rPr>
          <w:rFonts w:ascii="Arial" w:hAnsi="Arial" w:cs="Arial"/>
        </w:rPr>
        <w:t>.</w:t>
      </w:r>
      <w:r w:rsidRPr="00A70B27">
        <w:rPr>
          <w:rFonts w:ascii="Arial" w:hAnsi="Arial" w:cs="Arial"/>
        </w:rPr>
        <w:t> </w:t>
      </w:r>
    </w:p>
    <w:p w14:paraId="00000264" w14:textId="75399DF8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lastRenderedPageBreak/>
        <w:t>Część 5</w:t>
      </w:r>
    </w:p>
    <w:p w14:paraId="00000265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Zapewnienie systemu monitoringu stanu infrastruktury IT Zamawiającego</w:t>
      </w:r>
    </w:p>
    <w:p w14:paraId="00000266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68" w14:textId="75467BC9" w:rsidR="004B2B18" w:rsidRPr="00A70B27" w:rsidRDefault="00676B3C" w:rsidP="00B47E67">
      <w:pPr>
        <w:spacing w:after="0" w:line="360" w:lineRule="auto"/>
        <w:ind w:right="5012"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5.1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269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26A" w14:textId="6A41C8AD" w:rsidR="004B2B18" w:rsidRPr="00A70B27" w:rsidRDefault="0077337D" w:rsidP="007229DF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Dostawa, instalacja systemu monitoringu dla infrastruktury IT Zamawiającego;</w:t>
      </w:r>
    </w:p>
    <w:p w14:paraId="0000026B" w14:textId="247A82B1" w:rsidR="004B2B18" w:rsidRPr="00A70B27" w:rsidRDefault="00676B3C" w:rsidP="007229DF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przeprowadzenie szkolenia z posługiwania się dostarczonym rozwiązaniem i interpretacji danych prezentowanych przez system monitoringu.</w:t>
      </w:r>
    </w:p>
    <w:p w14:paraId="0AF48790" w14:textId="3F20B9CA" w:rsidR="00D95641" w:rsidRPr="00A70B27" w:rsidRDefault="00D95641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</w:p>
    <w:p w14:paraId="6584423D" w14:textId="65629DA0" w:rsidR="00D95641" w:rsidRPr="00A70B27" w:rsidRDefault="00D95641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Arial" w:hAnsi="Arial" w:cs="Arial"/>
          <w:b/>
          <w:bCs/>
        </w:rPr>
      </w:pPr>
      <w:r w:rsidRPr="00A70B27">
        <w:rPr>
          <w:rFonts w:ascii="Arial" w:hAnsi="Arial" w:cs="Arial"/>
          <w:b/>
          <w:bCs/>
        </w:rPr>
        <w:t>5</w:t>
      </w:r>
      <w:r w:rsidR="004B243A">
        <w:rPr>
          <w:rFonts w:ascii="Arial" w:hAnsi="Arial" w:cs="Arial"/>
          <w:b/>
          <w:bCs/>
        </w:rPr>
        <w:t>.2 Termin realizacji zamówienia</w:t>
      </w:r>
      <w:r w:rsidRPr="00A70B27">
        <w:rPr>
          <w:rFonts w:ascii="Arial" w:hAnsi="Arial" w:cs="Arial"/>
          <w:b/>
          <w:bCs/>
        </w:rPr>
        <w:br/>
      </w:r>
      <w:r w:rsidRPr="00A70B27">
        <w:rPr>
          <w:rFonts w:ascii="Arial" w:hAnsi="Arial" w:cs="Arial"/>
        </w:rPr>
        <w:t xml:space="preserve">Zamawiający wymaga, aby dostawa, instalacja oprogramowania, o którym mowa w pkt 5.1 do Zamawiającego nastąpiła w </w:t>
      </w:r>
      <w:r w:rsidR="004B243A" w:rsidRPr="00D32C28">
        <w:rPr>
          <w:rFonts w:ascii="Arial" w:hAnsi="Arial" w:cs="Arial"/>
        </w:rPr>
        <w:t xml:space="preserve">terminie </w:t>
      </w:r>
      <w:r w:rsidR="00A030CE" w:rsidRPr="00D32C28">
        <w:rPr>
          <w:rFonts w:ascii="Arial" w:hAnsi="Arial" w:cs="Arial"/>
        </w:rPr>
        <w:t>90</w:t>
      </w:r>
      <w:r w:rsidR="004B243A" w:rsidRPr="00D32C28">
        <w:rPr>
          <w:rFonts w:ascii="Arial" w:hAnsi="Arial" w:cs="Arial"/>
        </w:rPr>
        <w:t xml:space="preserve"> dni </w:t>
      </w:r>
      <w:r w:rsidRPr="00D32C28">
        <w:rPr>
          <w:rFonts w:ascii="Arial" w:hAnsi="Arial" w:cs="Arial"/>
        </w:rPr>
        <w:t>od dnia</w:t>
      </w:r>
      <w:r w:rsidRPr="004B243A">
        <w:rPr>
          <w:rFonts w:ascii="Arial" w:hAnsi="Arial" w:cs="Arial"/>
        </w:rPr>
        <w:t xml:space="preserve"> </w:t>
      </w:r>
      <w:r w:rsidR="00044162">
        <w:rPr>
          <w:rFonts w:ascii="Arial" w:hAnsi="Arial" w:cs="Arial"/>
        </w:rPr>
        <w:t>zawarcia</w:t>
      </w:r>
      <w:r w:rsidRPr="004B243A">
        <w:rPr>
          <w:rFonts w:ascii="Arial" w:hAnsi="Arial" w:cs="Arial"/>
        </w:rPr>
        <w:t xml:space="preserve"> Umowy.</w:t>
      </w:r>
      <w:r w:rsidRPr="00A70B27">
        <w:rPr>
          <w:rFonts w:ascii="Arial" w:hAnsi="Arial" w:cs="Arial"/>
        </w:rPr>
        <w:tab/>
      </w:r>
    </w:p>
    <w:p w14:paraId="0000026C" w14:textId="77777777" w:rsidR="004B2B18" w:rsidRPr="00A70B27" w:rsidRDefault="004B2B18" w:rsidP="00A70B27">
      <w:pPr>
        <w:spacing w:after="0" w:line="360" w:lineRule="auto"/>
        <w:ind w:left="705"/>
        <w:rPr>
          <w:rFonts w:ascii="Arial" w:hAnsi="Arial" w:cs="Arial"/>
        </w:rPr>
      </w:pPr>
    </w:p>
    <w:p w14:paraId="0000026F" w14:textId="2C07D3FE" w:rsidR="004B2B18" w:rsidRPr="00A70B27" w:rsidRDefault="00676B3C" w:rsidP="00B47E67">
      <w:pPr>
        <w:tabs>
          <w:tab w:val="left" w:pos="7371"/>
          <w:tab w:val="left" w:pos="7513"/>
        </w:tabs>
        <w:spacing w:after="0" w:line="360" w:lineRule="auto"/>
        <w:ind w:right="1620" w:firstLine="705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5.2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</w:t>
      </w:r>
      <w:r w:rsidR="004B243A">
        <w:rPr>
          <w:rFonts w:ascii="Arial" w:hAnsi="Arial" w:cs="Arial"/>
          <w:b/>
        </w:rPr>
        <w:t xml:space="preserve">ymagania odnośnie proponowanego </w:t>
      </w:r>
      <w:r w:rsidRPr="00A70B27">
        <w:rPr>
          <w:rFonts w:ascii="Arial" w:hAnsi="Arial" w:cs="Arial"/>
          <w:b/>
        </w:rPr>
        <w:t>rozwiązania</w:t>
      </w:r>
    </w:p>
    <w:p w14:paraId="00000270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być uruchomiony na zasobach infrastruktury IT Zamawiającego.</w:t>
      </w:r>
    </w:p>
    <w:p w14:paraId="00000271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być zrealizowany na środowisku nie wymagającym licencjonowania systemu operacyjnego maszyny wirtualnej</w:t>
      </w:r>
    </w:p>
    <w:p w14:paraId="00000272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agregować dane o statusie maszyn wirtualnych realizowanych na wirtualizatorze Microsoft HYPER-V oraz VMWare</w:t>
      </w:r>
    </w:p>
    <w:p w14:paraId="00000273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 przypadku systemów z rodziny Microsoft Windows Server oraz Linux, system powinien zapewniać możliwość zdefiniowania kluczowych usług, których wyłączenie lub przerwa w działaniu będzie monitowana - serwisów uruchomionych na powłoce Windows/Linux, statusu baz danych MSSQL Express i Standard, PostgresSQL, Firebird</w:t>
      </w:r>
    </w:p>
    <w:p w14:paraId="00000274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odczytu danych z urządzeń przy wykorzystaniu protokołu SNMP, IMPI, JMX</w:t>
      </w:r>
    </w:p>
    <w:p w14:paraId="00000275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ostrzegania w przypadku braku odpowiedzi z monitorowanego urządzenia, maszyny wirtualnej, serwera fizycznego</w:t>
      </w:r>
    </w:p>
    <w:p w14:paraId="00000277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powinien integrować się z rozwiązaniami do zdalnego zarządzania serwerami takimi jak: iDRAC, iLO, XClarity Controller </w:t>
      </w:r>
    </w:p>
    <w:p w14:paraId="00000278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System powinien pozwalać. na uzyskiwanie informacji o utylizacji CPU, RAM, przestrzeni pamięci masowej, interfejsów sieciowych maszyn wirtualnych opartych o Linux, Windows</w:t>
      </w:r>
    </w:p>
    <w:p w14:paraId="00000279" w14:textId="77777777" w:rsidR="004B2B18" w:rsidRPr="004B243A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>System powinien zapewniać możliwość odczytu stanu CPU, wentylatorów, temperatury, utylizacji interfejsów urządzeń sieciowych wiodących producentów jak Ubiquiti, DELL, Extreme, Fortinet, CISCO i innych zapewniających komunikację SNMP z urządzeniem</w:t>
      </w:r>
    </w:p>
    <w:p w14:paraId="0000027A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umożliwiać dla monitorowanych elementów natychmiastowe graficzne przedstawienie na wykresie za pomocą wbudowanej funkcjonalności</w:t>
      </w:r>
    </w:p>
    <w:p w14:paraId="0000027B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graficznego przedstawienia (wykresy) powinien posiadać funkcje:</w:t>
      </w:r>
    </w:p>
    <w:p w14:paraId="0000027C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możliwości tworzenia niestandardowych wykresów;</w:t>
      </w:r>
    </w:p>
    <w:p w14:paraId="0000027D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łączenia wielu elementów w jeden widok</w:t>
      </w:r>
    </w:p>
    <w:p w14:paraId="0000027E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tworzenia mapy sieci</w:t>
      </w:r>
    </w:p>
    <w:p w14:paraId="0000027F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tworzenia raportów</w:t>
      </w:r>
    </w:p>
    <w:p w14:paraId="00000280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mieć funkcjonalność pozwalającą na tworzenie szablonów konfiguracji serwerów</w:t>
      </w:r>
    </w:p>
    <w:p w14:paraId="00000281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wykonania automatycznego wykrywania urządzeń sieciowych w danym obszarze</w:t>
      </w:r>
    </w:p>
    <w:p w14:paraId="00000282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automatycznej rejestracji agenta</w:t>
      </w:r>
    </w:p>
    <w:p w14:paraId="00000283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programowalny interfejs API</w:t>
      </w:r>
    </w:p>
    <w:p w14:paraId="00000284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definiowania czasu retencji przechowywania danych oraz progów ostrzeżeń:</w:t>
      </w:r>
    </w:p>
    <w:p w14:paraId="00000285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Warning – rozumianych jako ostrzeżenie</w:t>
      </w:r>
    </w:p>
    <w:p w14:paraId="00000286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Critical – rozumianych jako rzutujących na całą infrastrukturę Zamawiającego i uniemożliwiające wykonywanie czynność)</w:t>
      </w:r>
    </w:p>
    <w:p w14:paraId="00000287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wysyłki monitów w postaci e-mail oraz opcjonalnie powinien zapewniać możliwość integracji z rozwiązaniami typu bramka sms</w:t>
      </w:r>
    </w:p>
    <w:p w14:paraId="00000288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bezpiecznego uwierzytelniania oraz nadawania wielopoziomowych uprawnień</w:t>
      </w:r>
    </w:p>
    <w:p w14:paraId="00000289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monitorowania minimum 100.000 obiektów w ramach jednej instancji</w:t>
      </w:r>
    </w:p>
    <w:p w14:paraId="0000028A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8C" w14:textId="435C886C" w:rsidR="004B2B18" w:rsidRPr="00A70B27" w:rsidRDefault="00676B3C" w:rsidP="00B47E67">
      <w:pPr>
        <w:spacing w:after="0" w:line="360" w:lineRule="auto"/>
        <w:ind w:right="1620"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lastRenderedPageBreak/>
        <w:t>5.3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Wymagane prace wdrożeniowe</w:t>
      </w:r>
    </w:p>
    <w:p w14:paraId="0000028D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instalacja przez oferenta rozwiązania na dedykowanym zasobie wirtualnym Zamawiającego;</w:t>
      </w:r>
    </w:p>
    <w:p w14:paraId="0000028E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konfiguracja wstępna i nadanie dostępów do logowania dla Zamawiającego;</w:t>
      </w:r>
    </w:p>
    <w:p w14:paraId="0000028F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przygotowanie po konsultacji z Zamawiającym monitoringu dla 10 urządzeń wytypowanych przez Zamawiającego (serwery, przełączniki, urządzenie brzegowe klasy UTM);</w:t>
      </w:r>
    </w:p>
    <w:p w14:paraId="00000290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konfiguracja progów alarmów zgodnie z wymogami Zamawiającego oraz po konsultacji z Wykonawcą i wdrożeniem w oparciu o najlepsze praktyki;</w:t>
      </w:r>
    </w:p>
    <w:p w14:paraId="00000295" w14:textId="1F4B4F49" w:rsidR="004B2B18" w:rsidRPr="00FA062B" w:rsidRDefault="00676B3C" w:rsidP="00A70B2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powiadomień na wskazaną przez Zmawiającego skrzynkę pocztową za pośrednictwem dedykowanej skrzynce technicznej dostarczonej przez Zamawiającego.</w:t>
      </w:r>
    </w:p>
    <w:p w14:paraId="092C15FC" w14:textId="77777777" w:rsidR="00087F79" w:rsidRPr="00A70B27" w:rsidRDefault="00087F79" w:rsidP="00A70B27">
      <w:pPr>
        <w:spacing w:after="0" w:line="360" w:lineRule="auto"/>
        <w:rPr>
          <w:rFonts w:ascii="Arial" w:hAnsi="Arial" w:cs="Arial"/>
        </w:rPr>
      </w:pPr>
    </w:p>
    <w:p w14:paraId="00000297" w14:textId="22629700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t>Część 6</w:t>
      </w:r>
    </w:p>
    <w:p w14:paraId="00000298" w14:textId="77777777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Szkolenia z zakresu rozwiązań technicznych</w:t>
      </w:r>
    </w:p>
    <w:p w14:paraId="00000299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  <w:b/>
        </w:rPr>
      </w:pPr>
    </w:p>
    <w:p w14:paraId="0000029B" w14:textId="6E5FEA53" w:rsidR="004B2B18" w:rsidRPr="00A70B27" w:rsidRDefault="00676B3C" w:rsidP="00B47E67">
      <w:pPr>
        <w:spacing w:after="0" w:line="360" w:lineRule="auto"/>
        <w:ind w:right="5010" w:firstLine="705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6.1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  <w:r w:rsidRPr="00A70B27">
        <w:rPr>
          <w:rFonts w:ascii="Arial" w:hAnsi="Arial" w:cs="Arial"/>
        </w:rPr>
        <w:t> </w:t>
      </w:r>
    </w:p>
    <w:p w14:paraId="0000029C" w14:textId="77777777" w:rsidR="004B2B18" w:rsidRPr="00A70B27" w:rsidRDefault="00676B3C" w:rsidP="00A70B27">
      <w:pPr>
        <w:spacing w:after="0" w:line="360" w:lineRule="auto"/>
        <w:ind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>Przedmiotem zamówienia jest:</w:t>
      </w:r>
    </w:p>
    <w:p w14:paraId="49CFE8A6" w14:textId="77777777" w:rsidR="00E728D4" w:rsidRPr="00A70B27" w:rsidRDefault="00E728D4" w:rsidP="007229DF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Theme="minorEastAsia" w:hAnsi="Arial" w:cs="Arial"/>
          <w:color w:val="000000" w:themeColor="text1"/>
        </w:rPr>
      </w:pPr>
      <w:r w:rsidRPr="00A70B27">
        <w:rPr>
          <w:rFonts w:ascii="Arial" w:eastAsia="Times New Roman" w:hAnsi="Arial" w:cs="Arial"/>
        </w:rPr>
        <w:t xml:space="preserve">Przeprowadzenie szkolenia z zakresu rozwiązań technicznych takich jak: Microsoft Active Directory, rozwiązania Fortinet Fortigate, Rozwiązań kopii zapasowych dedykowanych środowiskom zwirtualizowanym, bezpieczeństwa sieci </w:t>
      </w:r>
    </w:p>
    <w:p w14:paraId="0000029E" w14:textId="77777777" w:rsidR="004B2B18" w:rsidRPr="00A70B27" w:rsidRDefault="004B2B18" w:rsidP="00A70B27">
      <w:pPr>
        <w:spacing w:after="0" w:line="360" w:lineRule="auto"/>
        <w:rPr>
          <w:rFonts w:ascii="Arial" w:hAnsi="Arial" w:cs="Arial"/>
          <w:highlight w:val="yellow"/>
        </w:rPr>
      </w:pPr>
    </w:p>
    <w:p w14:paraId="0000029F" w14:textId="10143427" w:rsidR="004B2B18" w:rsidRDefault="004B243A" w:rsidP="004B243A">
      <w:pPr>
        <w:spacing w:after="0" w:line="360" w:lineRule="auto"/>
        <w:ind w:firstLine="70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6.2 Termin realizacji zamówienia</w:t>
      </w:r>
    </w:p>
    <w:p w14:paraId="7AC52AF5" w14:textId="09227BED" w:rsidR="004B243A" w:rsidRPr="00A70B27" w:rsidRDefault="004B243A" w:rsidP="004B243A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</w:t>
      </w:r>
      <w:r>
        <w:rPr>
          <w:rFonts w:ascii="Arial" w:hAnsi="Arial" w:cs="Arial"/>
        </w:rPr>
        <w:t>świadczenie szkoleń z zakresu rozwiązań technicznych, o której mowa w pkt 6</w:t>
      </w:r>
      <w:r w:rsidRPr="00A70B27">
        <w:rPr>
          <w:rFonts w:ascii="Arial" w:hAnsi="Arial" w:cs="Arial"/>
        </w:rPr>
        <w:t xml:space="preserve">.1 </w:t>
      </w:r>
      <w:r>
        <w:rPr>
          <w:rFonts w:ascii="Arial" w:hAnsi="Arial" w:cs="Arial"/>
        </w:rPr>
        <w:t>trwała w</w:t>
      </w:r>
      <w:r w:rsidRPr="00A70B27">
        <w:rPr>
          <w:rFonts w:ascii="Arial" w:hAnsi="Arial" w:cs="Arial"/>
        </w:rPr>
        <w:t xml:space="preserve"> </w:t>
      </w:r>
      <w:r w:rsidRPr="00C637E2">
        <w:rPr>
          <w:rFonts w:ascii="Arial" w:hAnsi="Arial" w:cs="Arial"/>
        </w:rPr>
        <w:t xml:space="preserve">terminie </w:t>
      </w:r>
      <w:r w:rsidR="00044162">
        <w:rPr>
          <w:rFonts w:ascii="Arial" w:hAnsi="Arial" w:cs="Arial"/>
        </w:rPr>
        <w:t>3 miesięcy od dnia zawarcia umowy</w:t>
      </w:r>
      <w:r w:rsidRPr="00C637E2">
        <w:rPr>
          <w:rFonts w:ascii="Arial" w:hAnsi="Arial" w:cs="Arial"/>
        </w:rPr>
        <w:t>.</w:t>
      </w:r>
    </w:p>
    <w:p w14:paraId="14A5362E" w14:textId="77777777" w:rsidR="004B243A" w:rsidRPr="00A70B27" w:rsidRDefault="004B243A" w:rsidP="004B243A">
      <w:pPr>
        <w:spacing w:after="0" w:line="360" w:lineRule="auto"/>
        <w:ind w:firstLine="705"/>
        <w:rPr>
          <w:rFonts w:ascii="Arial" w:hAnsi="Arial" w:cs="Arial"/>
        </w:rPr>
      </w:pPr>
    </w:p>
    <w:p w14:paraId="000002A1" w14:textId="093D6DAD" w:rsidR="004B2B18" w:rsidRPr="00A70B27" w:rsidRDefault="004B243A" w:rsidP="004B243A">
      <w:pPr>
        <w:spacing w:after="0" w:line="360" w:lineRule="auto"/>
        <w:ind w:left="705"/>
        <w:rPr>
          <w:rFonts w:ascii="Arial" w:hAnsi="Arial" w:cs="Arial"/>
        </w:rPr>
      </w:pPr>
      <w:r>
        <w:rPr>
          <w:rFonts w:ascii="Arial" w:hAnsi="Arial" w:cs="Arial"/>
          <w:b/>
        </w:rPr>
        <w:t>6.3</w:t>
      </w:r>
      <w:r w:rsidR="00676B3C" w:rsidRPr="00A70B27">
        <w:rPr>
          <w:rFonts w:ascii="Arial" w:eastAsia="Arial" w:hAnsi="Arial" w:cs="Arial"/>
          <w:b/>
        </w:rPr>
        <w:t xml:space="preserve"> </w:t>
      </w:r>
      <w:r w:rsidR="00676B3C" w:rsidRPr="00A70B27">
        <w:rPr>
          <w:rFonts w:ascii="Arial" w:hAnsi="Arial" w:cs="Arial"/>
          <w:b/>
        </w:rPr>
        <w:t>Szczegółowe wymagania odnośnie usługi</w:t>
      </w:r>
      <w:r w:rsidR="00676B3C" w:rsidRPr="00A70B27">
        <w:rPr>
          <w:rFonts w:ascii="Arial" w:hAnsi="Arial" w:cs="Arial"/>
        </w:rPr>
        <w:t> </w:t>
      </w:r>
    </w:p>
    <w:p w14:paraId="000002A2" w14:textId="77777777" w:rsidR="004B2B18" w:rsidRPr="00A70B27" w:rsidRDefault="00676B3C" w:rsidP="007229DF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Szkolenie - minimalne wymagania: </w:t>
      </w:r>
    </w:p>
    <w:p w14:paraId="000002A3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szkolenia będą zrealizowane jako szkolenia zamknięte;</w:t>
      </w:r>
    </w:p>
    <w:p w14:paraId="000002A4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szkolenia będą przeprowadzone w języku polskim;</w:t>
      </w:r>
    </w:p>
    <w:p w14:paraId="000002A5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 xml:space="preserve">szkolenia muszą odbyć się w formie zdalnej poprzez udostępniony przez Wykonawcę kanał elektroniczny lub dedykowaną aplikację, z możliwością </w:t>
      </w:r>
      <w:r w:rsidRPr="00A70B27">
        <w:rPr>
          <w:rFonts w:ascii="Arial" w:hAnsi="Arial" w:cs="Arial"/>
        </w:rPr>
        <w:lastRenderedPageBreak/>
        <w:t>późniejszego odtworzenia spotkania (nagranie szkolenia), z zastrzeżeniem nierozpowszechniania nagrania poza obszar organizacji Zamawiającego;</w:t>
      </w:r>
    </w:p>
    <w:p w14:paraId="000002A6" w14:textId="2991E2DB" w:rsidR="004B2B18" w:rsidRPr="00C637E2" w:rsidRDefault="00C637E2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676B3C" w:rsidRPr="00C637E2">
        <w:rPr>
          <w:rFonts w:ascii="Arial" w:hAnsi="Arial" w:cs="Arial"/>
        </w:rPr>
        <w:t xml:space="preserve">usi tworzyć cykl </w:t>
      </w:r>
      <w:r w:rsidRPr="00C637E2">
        <w:rPr>
          <w:rFonts w:ascii="Arial" w:hAnsi="Arial" w:cs="Arial"/>
        </w:rPr>
        <w:t xml:space="preserve">szkoleń </w:t>
      </w:r>
      <w:r w:rsidR="004D5FCA" w:rsidRPr="00C637E2">
        <w:rPr>
          <w:rFonts w:ascii="Arial" w:hAnsi="Arial" w:cs="Arial"/>
        </w:rPr>
        <w:t>online</w:t>
      </w:r>
      <w:r w:rsidR="00C97F39" w:rsidRPr="00C637E2">
        <w:rPr>
          <w:rFonts w:ascii="Arial" w:hAnsi="Arial" w:cs="Arial"/>
        </w:rPr>
        <w:t xml:space="preserve"> </w:t>
      </w:r>
      <w:r w:rsidR="00676B3C" w:rsidRPr="00C637E2">
        <w:rPr>
          <w:rFonts w:ascii="Arial" w:hAnsi="Arial" w:cs="Arial"/>
        </w:rPr>
        <w:t>trwających minimum 1 godzinę każde, gdzie łączna liczba godzin poświęcona na szkolenia nie może być mniejsza niż 25 godzin</w:t>
      </w:r>
    </w:p>
    <w:p w14:paraId="000002A7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Zamawiający dopuszcza udział uczestników szkolenia w ramach większej grupy szkoleniowej</w:t>
      </w:r>
    </w:p>
    <w:p w14:paraId="000002A8" w14:textId="01E3E1B1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agenda szkoleń musi dotykać tematyki technologicznej, w tym przynajmniej: </w:t>
      </w:r>
      <w:r w:rsidR="00D37827" w:rsidRPr="00A70B27">
        <w:rPr>
          <w:rFonts w:ascii="Arial" w:hAnsi="Arial" w:cs="Arial"/>
        </w:rPr>
        <w:t>usługi katalogowej wdrożonej</w:t>
      </w:r>
      <w:r w:rsidRPr="00A70B27">
        <w:rPr>
          <w:rFonts w:ascii="Arial" w:hAnsi="Arial" w:cs="Arial"/>
        </w:rPr>
        <w:t xml:space="preserve">, rozwiązania </w:t>
      </w:r>
      <w:r w:rsidR="00D37827" w:rsidRPr="00A70B27">
        <w:rPr>
          <w:rFonts w:ascii="Arial" w:hAnsi="Arial" w:cs="Arial"/>
        </w:rPr>
        <w:t>urządzeń sieciowych</w:t>
      </w:r>
      <w:r w:rsidRPr="00A70B27">
        <w:rPr>
          <w:rFonts w:ascii="Arial" w:hAnsi="Arial" w:cs="Arial"/>
        </w:rPr>
        <w:t>, Rozwiązań kopii zapasowych dedykowanych środowiskom zwirtualizowanym, bezpieczeństwa sieci</w:t>
      </w:r>
    </w:p>
    <w:p w14:paraId="000002A9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obowiązek sprawdzania obecności w trakcie każdego ze szkoleń np. w postaci zrzutów ekranowych listy zalogowanych uczestników szkolenia pozwalającej potwierdzić obecność uczestników. Oryginalne wersje list obecności zostaną przekazane Zamawiającemu po zakończeniu każdej edycji szkolenia;</w:t>
      </w:r>
    </w:p>
    <w:p w14:paraId="000002AA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wykonawca gwarantuje, że osoba prowadząca szkolenia posiada odpowiednie predyspozycje do prowadzenia szkoleń oraz wyczerpującą wiedzę, co najmniej na poziomie wymaganym do realizacji szkoleń;</w:t>
      </w:r>
    </w:p>
    <w:p w14:paraId="000002AB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wykonawca jest zobowiązany przeprowadzić szkolenie w oparciu o zaakceptowane przez Zamawiającego materiały dydaktyczne;</w:t>
      </w:r>
    </w:p>
    <w:p w14:paraId="000002AC" w14:textId="43AF5808" w:rsidR="004B2B18" w:rsidRPr="004B243A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4B243A">
        <w:rPr>
          <w:rFonts w:ascii="Arial" w:hAnsi="Arial" w:cs="Arial"/>
        </w:rPr>
        <w:t xml:space="preserve">wykonawca zobowiązany jest w porozumieniu z Zamawiającym ustalić dokładną datę przeprowadzenia szkoleń. Zamawiający ustali na zasadzie negocjacji z Wykonawcą, w terminie maksymalnie </w:t>
      </w:r>
      <w:r w:rsidR="004B243A" w:rsidRPr="004B243A">
        <w:rPr>
          <w:rFonts w:ascii="Arial" w:hAnsi="Arial" w:cs="Arial"/>
        </w:rPr>
        <w:t>10</w:t>
      </w:r>
      <w:r w:rsidRPr="004B243A">
        <w:rPr>
          <w:rFonts w:ascii="Arial" w:hAnsi="Arial" w:cs="Arial"/>
        </w:rPr>
        <w:t xml:space="preserve"> dni od daty podpisania umowy ramowy harmonogram szkoleń;</w:t>
      </w:r>
    </w:p>
    <w:p w14:paraId="000002AD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po ukończeniu szkolenia uczestnicy otrzymają zaświadczenie lub certyfikat ukończenia szkolenia w formie papierowej bądź elektronicznej. Zaświadczenia zostaną przesłane na wskazany przez Zamawiającego adres fizyczny lub adres skrzynki poczty elektronicznej.</w:t>
      </w:r>
    </w:p>
    <w:p w14:paraId="70AD61A5" w14:textId="77777777" w:rsidR="00B47E67" w:rsidRDefault="00B47E67" w:rsidP="00B47E67">
      <w:pPr>
        <w:spacing w:after="0" w:line="360" w:lineRule="auto"/>
        <w:rPr>
          <w:rFonts w:ascii="Arial" w:hAnsi="Arial" w:cs="Arial"/>
          <w:b/>
          <w:highlight w:val="cyan"/>
        </w:rPr>
      </w:pPr>
    </w:p>
    <w:p w14:paraId="000002B2" w14:textId="42736DC2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7</w:t>
      </w:r>
    </w:p>
    <w:p w14:paraId="000002B3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Dostarczenie i wdrożenie urządzenia UTM klasy NGF</w:t>
      </w:r>
    </w:p>
    <w:p w14:paraId="000002B4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B6" w14:textId="4687DB92" w:rsidR="004B2B18" w:rsidRPr="00A70B27" w:rsidRDefault="00676B3C" w:rsidP="00B47E6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2B7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2B8" w14:textId="77777777" w:rsidR="004B2B18" w:rsidRPr="00A70B27" w:rsidRDefault="00676B3C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dostawa fabrycznie nowego Sprzętu, nie używanego w innych środowiskach ani projektach; </w:t>
      </w:r>
    </w:p>
    <w:p w14:paraId="63F5034B" w14:textId="7D6BE217" w:rsidR="009977AC" w:rsidRPr="001A0A26" w:rsidRDefault="00676B3C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 w:themeColor="text1"/>
        </w:rPr>
      </w:pPr>
      <w:r w:rsidRPr="001A0A26">
        <w:rPr>
          <w:rFonts w:ascii="Arial" w:hAnsi="Arial" w:cs="Arial"/>
          <w:color w:val="000000" w:themeColor="text1"/>
        </w:rPr>
        <w:t>konfiguracja, instalacja</w:t>
      </w:r>
      <w:r w:rsidR="00DE6297" w:rsidRPr="001A0A26">
        <w:rPr>
          <w:rFonts w:ascii="Arial" w:hAnsi="Arial" w:cs="Arial"/>
          <w:color w:val="000000" w:themeColor="text1"/>
        </w:rPr>
        <w:t xml:space="preserve"> w szafie</w:t>
      </w:r>
      <w:r w:rsidR="00254FB0" w:rsidRPr="001A0A26">
        <w:rPr>
          <w:rFonts w:ascii="Arial" w:hAnsi="Arial" w:cs="Arial"/>
          <w:color w:val="000000" w:themeColor="text1"/>
        </w:rPr>
        <w:t xml:space="preserve"> rakowej </w:t>
      </w:r>
      <w:r w:rsidRPr="001A0A26">
        <w:rPr>
          <w:rFonts w:ascii="Arial" w:hAnsi="Arial" w:cs="Arial"/>
          <w:color w:val="000000" w:themeColor="text1"/>
        </w:rPr>
        <w:t xml:space="preserve">oraz wdrożenie rozwiązania </w:t>
      </w:r>
      <w:r w:rsidR="004404B1">
        <w:rPr>
          <w:rFonts w:ascii="Arial" w:hAnsi="Arial" w:cs="Arial"/>
          <w:color w:val="000000" w:themeColor="text1"/>
        </w:rPr>
        <w:t>w infrastrukturze Zamawiającego;</w:t>
      </w:r>
    </w:p>
    <w:p w14:paraId="345BAC2E" w14:textId="70D5A4DD" w:rsidR="00DE6297" w:rsidRPr="001A0A26" w:rsidRDefault="004404B1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Usługi informatyczne w zakresie wdrożenia, konserwacji i serwisu sprzętu informatycznego oraz oprogramowania.</w:t>
      </w:r>
      <w:r w:rsidR="00DE6297" w:rsidRPr="001A0A26">
        <w:rPr>
          <w:rFonts w:ascii="Arial" w:hAnsi="Arial" w:cs="Arial"/>
          <w:color w:val="000000" w:themeColor="text1"/>
        </w:rPr>
        <w:br/>
      </w:r>
    </w:p>
    <w:p w14:paraId="000002BA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Dostarczony system bezpieczeństwa musi zapewniać wszystkie wymienione poniżej funkcje sieciowe i bezpieczeństwa niezależnie od dostawcy łącza. Dopuszcza się, aby poszczególne elementy wchodzące w skład systemu bezpieczeństwa były zrealizowane w postaci osobnych, komercyjnych platform sprzętowych lub </w:t>
      </w:r>
      <w:r w:rsidRPr="004B243A">
        <w:rPr>
          <w:rFonts w:ascii="Arial" w:hAnsi="Arial" w:cs="Arial"/>
        </w:rPr>
        <w:t>komercyjnych aplikacji</w:t>
      </w:r>
      <w:r w:rsidRPr="00A70B27">
        <w:rPr>
          <w:rFonts w:ascii="Arial" w:hAnsi="Arial" w:cs="Arial"/>
        </w:rPr>
        <w:t xml:space="preserve"> instalowanych na platformach ogólnego przeznaczenia. W przypadku implementacji programowej dostawca musi zapewnić niezbędne platformy sprzętowe wraz z odpowiednio zabezpieczonym systemem operacyjnym.</w:t>
      </w:r>
    </w:p>
    <w:p w14:paraId="000002BB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realizujący funkcję Firewall musi dawać możliwość pracy w jednym z trzech trybów: Routera z funkcją NAT, transparentnym oraz monitorowania na porcie SPAN. </w:t>
      </w:r>
    </w:p>
    <w:p w14:paraId="000002BC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ramach dostarczonego systemu bezpieczeństwa musi być zapewniona możliwość budowy minimum 2 oddzielnych (fizycznych lub logicznych) instancji systemów w zakresie: Routingu, Firewall’a, IPSec VPN, Antywirus, IPS, Kontroli Aplikacji. Powinna istnieć możliwość dedykowania co najmniej 4 administratorów do poszczególnych instancji systemu.</w:t>
      </w:r>
    </w:p>
    <w:p w14:paraId="000002BD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wspierać IPv4 oraz IPv6 w zakresie:</w:t>
      </w:r>
    </w:p>
    <w:p w14:paraId="000002BE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Firewall;</w:t>
      </w:r>
    </w:p>
    <w:p w14:paraId="000002BF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ochrony w warstwie aplikacji;</w:t>
      </w:r>
    </w:p>
    <w:p w14:paraId="000002C0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protokołów routingu dynamicznego. </w:t>
      </w:r>
    </w:p>
    <w:p w14:paraId="000002C2" w14:textId="77777777" w:rsidR="004B2B18" w:rsidRPr="00A70B27" w:rsidRDefault="004B2B18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2C4" w14:textId="64FF47C7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</w:t>
      </w:r>
    </w:p>
    <w:p w14:paraId="000002C5" w14:textId="3CE6C65D" w:rsidR="004B2B18" w:rsidRPr="00A70B27" w:rsidRDefault="00676B3C" w:rsidP="00A70B27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</w:t>
      </w:r>
      <w:r w:rsidR="003B370B" w:rsidRPr="00A70B27">
        <w:rPr>
          <w:rFonts w:ascii="Arial" w:hAnsi="Arial" w:cs="Arial"/>
        </w:rPr>
        <w:t xml:space="preserve"> </w:t>
      </w:r>
      <w:r w:rsidRPr="00A70B27">
        <w:rPr>
          <w:rFonts w:ascii="Arial" w:hAnsi="Arial" w:cs="Arial"/>
        </w:rPr>
        <w:t>sprzętu,</w:t>
      </w:r>
      <w:r w:rsidR="005F3E25" w:rsidRPr="00A70B27">
        <w:rPr>
          <w:rFonts w:ascii="Arial" w:hAnsi="Arial" w:cs="Arial"/>
        </w:rPr>
        <w:t xml:space="preserve"> </w:t>
      </w:r>
      <w:r w:rsidR="001F6AA7" w:rsidRPr="00A70B27">
        <w:rPr>
          <w:rFonts w:ascii="Arial" w:hAnsi="Arial" w:cs="Arial"/>
        </w:rPr>
        <w:t>konfiguracja</w:t>
      </w:r>
      <w:r w:rsidRPr="00A70B27">
        <w:rPr>
          <w:rFonts w:ascii="Arial" w:hAnsi="Arial" w:cs="Arial"/>
        </w:rPr>
        <w:t xml:space="preserve"> o którym mowa w pkt 7.1 do Zamawiającego </w:t>
      </w:r>
      <w:r w:rsidRPr="004B243A">
        <w:rPr>
          <w:rFonts w:ascii="Arial" w:hAnsi="Arial" w:cs="Arial"/>
        </w:rPr>
        <w:t xml:space="preserve">nastąpiła w </w:t>
      </w:r>
      <w:r w:rsidRPr="00D32C28">
        <w:rPr>
          <w:rFonts w:ascii="Arial" w:hAnsi="Arial" w:cs="Arial"/>
        </w:rPr>
        <w:t xml:space="preserve">terminie </w:t>
      </w:r>
      <w:r w:rsidR="00A030CE" w:rsidRPr="00D32C28">
        <w:rPr>
          <w:rFonts w:ascii="Arial" w:hAnsi="Arial" w:cs="Arial"/>
        </w:rPr>
        <w:t>90</w:t>
      </w:r>
      <w:r w:rsidR="004B243A" w:rsidRPr="00D32C28">
        <w:rPr>
          <w:rFonts w:ascii="Arial" w:hAnsi="Arial" w:cs="Arial"/>
        </w:rPr>
        <w:t xml:space="preserve"> dni</w:t>
      </w:r>
      <w:r w:rsidRPr="00D32C28">
        <w:rPr>
          <w:rFonts w:ascii="Arial" w:hAnsi="Arial" w:cs="Arial"/>
        </w:rPr>
        <w:t xml:space="preserve"> od dnia</w:t>
      </w:r>
      <w:r w:rsidRPr="004B243A">
        <w:rPr>
          <w:rFonts w:ascii="Arial" w:hAnsi="Arial" w:cs="Arial"/>
        </w:rPr>
        <w:t xml:space="preserve"> </w:t>
      </w:r>
      <w:r w:rsidR="00044162">
        <w:rPr>
          <w:rFonts w:ascii="Arial" w:hAnsi="Arial" w:cs="Arial"/>
        </w:rPr>
        <w:t xml:space="preserve">zawarcia </w:t>
      </w:r>
      <w:r w:rsidRPr="00A70B27">
        <w:rPr>
          <w:rFonts w:ascii="Arial" w:hAnsi="Arial" w:cs="Arial"/>
        </w:rPr>
        <w:t>Umowy.</w:t>
      </w:r>
    </w:p>
    <w:p w14:paraId="000002CC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CD" w14:textId="02CAD381" w:rsidR="004B2B18" w:rsidRPr="00A70B27" w:rsidRDefault="00676B3C" w:rsidP="00A70B27">
      <w:pPr>
        <w:spacing w:after="0" w:line="360" w:lineRule="auto"/>
        <w:ind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</w:t>
      </w:r>
      <w:r w:rsidR="00FA3C30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Wymagania szczegółowe odnośnie sprzętu:</w:t>
      </w:r>
    </w:p>
    <w:p w14:paraId="000002C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Redundancja, monitoring i wykrywanie awarii:</w:t>
      </w:r>
    </w:p>
    <w:p w14:paraId="000002C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w przypadku systemu pełniącego funkcje: Firewall, IPSec, Kontrola Aplikacji oraz IPS – musi istnieć możliwość łączenia w klaster Active-Active lub Active-Passive. W obu trybach powinna istnieć funkcja synchronizacji sesji firewall;</w:t>
      </w:r>
    </w:p>
    <w:p w14:paraId="000002D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monitoring i wykrywanie uszkodzenia elementów sprzętowych i programowych systemów zabezpieczeń oraz łączy sieciowych;</w:t>
      </w:r>
    </w:p>
    <w:p w14:paraId="000002D1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monitoring stanu realizowanych połączeń VPN;</w:t>
      </w:r>
    </w:p>
    <w:p w14:paraId="000002D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agregację linków statyczną oraz w oparciu o protokół LACP. Powinna istnieć możliwość tworzenia interfejsów redundantnych.</w:t>
      </w:r>
    </w:p>
    <w:p w14:paraId="000002D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Interfejsy, dysk zasilanie:</w:t>
      </w:r>
    </w:p>
    <w:p w14:paraId="000002D4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realizujący funkcję Firewall musi dysponować minimum: </w:t>
      </w:r>
    </w:p>
    <w:p w14:paraId="000002D5" w14:textId="77777777" w:rsidR="004B2B18" w:rsidRPr="00A70B27" w:rsidRDefault="00676B3C" w:rsidP="007229DF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16 portami Gigabit Ethernet RJ-45.</w:t>
      </w:r>
    </w:p>
    <w:p w14:paraId="000002D6" w14:textId="77777777" w:rsidR="004B2B18" w:rsidRPr="00A70B27" w:rsidRDefault="00676B3C" w:rsidP="007229DF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8 gniazdami SFP 1 Gbps.</w:t>
      </w:r>
    </w:p>
    <w:p w14:paraId="000002D7" w14:textId="77777777" w:rsidR="004B2B18" w:rsidRPr="00A70B27" w:rsidRDefault="00676B3C" w:rsidP="007229DF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2 gniazdami SFP+ 10 Gbps.</w:t>
      </w:r>
    </w:p>
    <w:p w14:paraId="000002D8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Firewall musi posiadać wbudowany port konsoli szeregowej oraz gniazdo USB umożliwiające podłączenie modemu 3G/4G oraz instalacji oprogramowania z klucza USB.</w:t>
      </w:r>
    </w:p>
    <w:p w14:paraId="000002D9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ramach systemu Firewall powinna być możliwość zdefiniowania co najmniej 200 interfejsów wirtualnych - definiowanych jako VLAN’y w oparciu o standard 802.1Q.</w:t>
      </w:r>
    </w:p>
    <w:p w14:paraId="000002DA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być wyposażony w zasilanie AC bezpośrednie lub poprzez zasilacz sieciowy</w:t>
      </w:r>
    </w:p>
    <w:p w14:paraId="000002DB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Parametry wydajnościowe:</w:t>
      </w:r>
    </w:p>
    <w:p w14:paraId="000002DC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zakresie Firewall’a obsługa nie mniej niż 1.5 mln. jednoczesnych połączeń oraz 52 tys. nowych połączeń na sekundę.</w:t>
      </w:r>
    </w:p>
    <w:p w14:paraId="000002DD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Przepustowość Stateful Firewall: nie mniej niż 18 Gbps dla pakietów 512 B.</w:t>
      </w:r>
    </w:p>
    <w:p w14:paraId="000002DE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Przepustowość Firewall z włączoną funkcją Kontroli Aplikacji: nie mniej niż 2.1 Gbps.</w:t>
      </w:r>
    </w:p>
    <w:p w14:paraId="000002DF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Wydajność szyfrowania IPSec VPN nie mniej niż 10 Gbps.</w:t>
      </w:r>
    </w:p>
    <w:p w14:paraId="000002E0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Wydajność skanowania ruchu w celu ochrony przed atakami (zarówno client side jak i server side w ramach modułu IPS) dla ruchu Enterprise Traffic Mix - minimum 2.5 Gbps.</w:t>
      </w:r>
    </w:p>
    <w:p w14:paraId="000002E1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Wydajność skanowania ruchu typu Enterprise Mix z włączonymi funkcjami: IPS, Application Control, Antywirus - minimum 1 Gbps.</w:t>
      </w:r>
    </w:p>
    <w:p w14:paraId="000002E2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Wydajność systemu w zakresie inspekcji komunikacji szyfrowanej SSL dla ruchu http – minimum 1 Gbps.</w:t>
      </w:r>
    </w:p>
    <w:p w14:paraId="000002E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Funkcje systemu bezpieczeństwa </w:t>
      </w:r>
    </w:p>
    <w:p w14:paraId="000002E4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ramach dostarczonego systemu ochrony muszą być realizowane wszystkie poniższe funkcje. Mogą one być zrealizowane w postaci osobnych, komercyjnych platform sprzętowych lub programowych:</w:t>
      </w:r>
    </w:p>
    <w:p w14:paraId="000002E5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Kontrola dostępu - zapora ogniowa klasy Stateful Inspection.</w:t>
      </w:r>
    </w:p>
    <w:p w14:paraId="000002E6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Aplikacji. </w:t>
      </w:r>
    </w:p>
    <w:p w14:paraId="000002E7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Poufność transmisji danych  - połączenia szyfrowane IPSec VPN oraz SSL VPN.</w:t>
      </w:r>
    </w:p>
    <w:p w14:paraId="000002E8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Ochrona przed malware – co najmniej dla protokołów SMTP, POP3, IMAP, HTTP, FTP, HTTPS.</w:t>
      </w:r>
    </w:p>
    <w:p w14:paraId="000002E9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Ochrona przed atakami  - Intrusion Prevention System.</w:t>
      </w:r>
    </w:p>
    <w:p w14:paraId="000002EA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stron WWW. </w:t>
      </w:r>
    </w:p>
    <w:p w14:paraId="000002EB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Kontrola zawartości poczty – Antyspam dla protokołów SMTP, POP3.</w:t>
      </w:r>
    </w:p>
    <w:p w14:paraId="000002EC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Zarządzanie pasmem (QoS, Traffic shaping).</w:t>
      </w:r>
    </w:p>
    <w:p w14:paraId="000002ED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Mechanizmy ochrony przed wyciekiem poufnej informacji (DLP). </w:t>
      </w:r>
    </w:p>
    <w:p w14:paraId="000002EE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Dwu-składnikowe uwierzytelnianie z wykorzystaniem tokenów sprzętowych lub programowych. W ramach postępowania powinny zostać dostarczone co najmniej 2 tokeny sprzętowe lub programowe, które będą zastosowane do dwu-składnikowego uwierzytelnienia administratorów lub w ramach połączeń VPN typu client-to-site. </w:t>
      </w:r>
    </w:p>
    <w:p w14:paraId="000002EF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Analiza ruchu szyfrowanego protokołem SSL także dla protokołu HTTP/2.</w:t>
      </w:r>
    </w:p>
    <w:p w14:paraId="000002F0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Analiza ruchu szyfrowanego protokołem SSH.</w:t>
      </w:r>
    </w:p>
    <w:p w14:paraId="000002F1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Funkcja lokalnego serwera DNS ze wsparciem dla DNS over TLS (DoT) oraz DNS over HTTPS (DoH) z możliwością filtrowania zapytań DNS na lokalnym serwerze DNS jak i w ruchu przechodzącym przez system</w:t>
      </w:r>
    </w:p>
    <w:p w14:paraId="000002F2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Polityki i Firewall:</w:t>
      </w:r>
    </w:p>
    <w:p w14:paraId="000002F3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Polityka Firewall musi uwzględniać adresy IP, użytkowników, protokoły, usługi sieciowe, aplikacje lub zbiory aplikacji, reakcje zabezpieczeń, rejestrowanie zdarzeń. </w:t>
      </w:r>
    </w:p>
    <w:p w14:paraId="000002F4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translację adresów NAT: źródłowego i docelowego, translację PAT oraz:</w:t>
      </w:r>
    </w:p>
    <w:p w14:paraId="000002F5" w14:textId="77777777" w:rsidR="004B2B18" w:rsidRPr="00A70B27" w:rsidRDefault="00676B3C" w:rsidP="007229DF">
      <w:pPr>
        <w:numPr>
          <w:ilvl w:val="2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Translację jeden do jeden oraz jeden do wielu.</w:t>
      </w:r>
    </w:p>
    <w:p w14:paraId="000002F6" w14:textId="77777777" w:rsidR="004B2B18" w:rsidRPr="00A70B27" w:rsidRDefault="00676B3C" w:rsidP="007229DF">
      <w:pPr>
        <w:numPr>
          <w:ilvl w:val="2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Dedykowany ALG (Application Level Gateway) dla protokołu SIP. </w:t>
      </w:r>
    </w:p>
    <w:p w14:paraId="000002F7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W ramach systemu musi istnieć możliwość tworzenia wydzielonych stref bezpieczeństwa np. DMZ, LAN, WAN.</w:t>
      </w:r>
    </w:p>
    <w:p w14:paraId="000002F8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Możliwość wykorzystania w polityce bezpieczeństwa zewnętrznych repozytoriów zawierających: kategorie url, adresy IP, nazwy domenowe, hash'e złośliwych plików.</w:t>
      </w:r>
    </w:p>
    <w:p w14:paraId="000002F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Połączenia VPN </w:t>
      </w:r>
    </w:p>
    <w:p w14:paraId="0000030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konfigurację połączeń typu IPSec VPN. W zakresie tej funkcji musi zapewniać:</w:t>
      </w:r>
    </w:p>
    <w:p w14:paraId="00000301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dla IKE v1 oraz v2.</w:t>
      </w:r>
    </w:p>
    <w:p w14:paraId="00000302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Obsługa szyfrowania protokołem AES z kluczem 128 i 256 bitów w trybie pracy Galois/Counter Mode(GCM).</w:t>
      </w:r>
    </w:p>
    <w:p w14:paraId="00000303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Obsługa protokołu Diffie-Hellman  grup 19 i 20.</w:t>
      </w:r>
    </w:p>
    <w:p w14:paraId="00000304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dla Pracy w topologii Hub and Spoke oraz Mesh, w tym wsparcie dla dynamicznego zestawiania tuneli pomiędzy SPOKE w topologii HUB and SPOKE.</w:t>
      </w:r>
    </w:p>
    <w:p w14:paraId="00000305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Tworzenie połączeń typu Site-to-Site oraz Client-to-Site.</w:t>
      </w:r>
    </w:p>
    <w:p w14:paraId="00000306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Monitorowanie stanu tuneli VPN i stałego utrzymywania ich aktywności.</w:t>
      </w:r>
    </w:p>
    <w:p w14:paraId="00000307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Możliwość wyboru tunelu przez protokoły: dynamicznego routingu (np. OSPF) oraz routingu statycznego.</w:t>
      </w:r>
    </w:p>
    <w:p w14:paraId="00000308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Obsługa mechanizmów: IPSec NAT Traversal, DPD, Xauth.</w:t>
      </w:r>
    </w:p>
    <w:p w14:paraId="00000309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Mechanizm „Split tunneling” dla połączeń Client-to-Site.</w:t>
      </w:r>
    </w:p>
    <w:p w14:paraId="0000030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konfigurację połączeń typu SSL VPN. W zakresie tej funkcji musi zapewniać:</w:t>
      </w:r>
    </w:p>
    <w:p w14:paraId="0000030B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Pracę w trybie Portal  - gdzie dostęp do chronionych zasobów realizowany jest za pośrednictwem przeglądarki. W tym zakresie system musi zapewniać stronę komunikacyjną działającą w oparciu o HTML 5.0.</w:t>
      </w:r>
    </w:p>
    <w:p w14:paraId="0000030C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Pracę w trybie Tunnel z możliwością włączenia funkcji „Split tunneling” przy zastosowaniu dedykowanego klienta.</w:t>
      </w:r>
    </w:p>
    <w:p w14:paraId="0000030D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Producent rozwiązania musi dostarczać oprogramowanie klienckie VPN, które umożliwia realizację połączeń IPSec VPN lub SSL VPN.</w:t>
      </w:r>
    </w:p>
    <w:p w14:paraId="0000030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Routing i obsługa łączy WAN:</w:t>
      </w:r>
    </w:p>
    <w:p w14:paraId="0000030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zakresie routingu rozwiązanie powinno zapewniać obsługę:</w:t>
      </w:r>
    </w:p>
    <w:p w14:paraId="00000310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routingu statycznego;</w:t>
      </w:r>
    </w:p>
    <w:p w14:paraId="00000311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policy Based Routingu;</w:t>
      </w:r>
    </w:p>
    <w:p w14:paraId="00000312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protokołów dynamicznego routingu w oparciu o protokoły: RIPv2, OSPF, BGP oraz PIM.</w:t>
      </w:r>
    </w:p>
    <w:p w14:paraId="0000031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Funkcje SD-WAN:</w:t>
      </w:r>
    </w:p>
    <w:p w14:paraId="0000031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umożliwiać wykorzystanie protokołów dynamicznego routingu przy konfiguracji równoważenia obciążenia do łączy WAN;</w:t>
      </w:r>
    </w:p>
    <w:p w14:paraId="0000031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reguły SD-WAN powinny umożliwiać określenie aplikacji jako argumentu dla kierowania ruchu.</w:t>
      </w:r>
    </w:p>
    <w:p w14:paraId="00000316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Zarządzanie pasmem:</w:t>
      </w:r>
    </w:p>
    <w:p w14:paraId="00000317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Firewall musi umożliwiać zarządzanie pasmem poprzez określenie: maksymalnej, gwarantowanej ilości pasma, oznaczanie DSCP oraz wskazanie priorytetu ruchu;</w:t>
      </w:r>
    </w:p>
    <w:p w14:paraId="0000031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określania pasma dla poszczególnych aplikacji;</w:t>
      </w:r>
    </w:p>
    <w:p w14:paraId="00000319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zarządzania pasmem dla wybranych kategorii URL. </w:t>
      </w:r>
    </w:p>
    <w:p w14:paraId="0000031A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Ochrona przed malware </w:t>
      </w:r>
    </w:p>
    <w:p w14:paraId="0000031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Silnik antywirusowy musi umożliwiać skanowanie ruchu w obu kierunkach komunikacji dla protokołów działających na niestandardowych portach (np. FTP na porcie 2021).</w:t>
      </w:r>
    </w:p>
    <w:p w14:paraId="0000031C" w14:textId="77777777" w:rsidR="004B2B18" w:rsidRPr="004B243A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>System musi umożliwiać skanowanie archiwów, w tym co najmniej: zip, RAR.</w:t>
      </w:r>
    </w:p>
    <w:p w14:paraId="0000031D" w14:textId="22BC2E00" w:rsidR="004B2B18" w:rsidRPr="004B243A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>System musi dysponować sygnaturam</w:t>
      </w:r>
      <w:r w:rsidR="004548BD" w:rsidRPr="004B243A">
        <w:rPr>
          <w:rFonts w:ascii="Arial" w:hAnsi="Arial" w:cs="Arial"/>
        </w:rPr>
        <w:t>i do ochrony urządzeń mobilnych.</w:t>
      </w:r>
    </w:p>
    <w:p w14:paraId="0000031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musi współpracować z dedykowaną platformą typu Sandbox lub usługą typu Sandbox realizowaną w chmurze. W ramach postępowania musi zostać dostarczona platforma typu Sandbox wraz z niezbędnymi serwisami lub licencja upoważniająca do korzystania z usługi typu Sandbox w chmurze. </w:t>
      </w:r>
    </w:p>
    <w:p w14:paraId="0000031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usuwanie aktywnej zawartości plików PDF oraz Microsoft Office bez konieczności blokowania transferu całych plików.</w:t>
      </w:r>
    </w:p>
    <w:p w14:paraId="0000032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Możliwość wykorzystania silnika sztucznej inteligencji AI wytrenowanego przez laboratoria producenta.</w:t>
      </w:r>
    </w:p>
    <w:p w14:paraId="00000321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Ochrona przed atakami:</w:t>
      </w:r>
    </w:p>
    <w:p w14:paraId="0000032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Ochrona IPS powinna opierać się co najmniej na analizie sygnaturowej oraz na analizie anomalii w protokołach sieciowych.</w:t>
      </w:r>
    </w:p>
    <w:p w14:paraId="0000032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chronić przed atakami na aplikacje pracujące na niestandardowych portach.</w:t>
      </w:r>
    </w:p>
    <w:p w14:paraId="0000032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Baza sygnatur ataków powinna zawierać minimum 5000 wpisów i być aktualizowana automatycznie, zgodnie z harmonogramem definiowanym przez administratora.</w:t>
      </w:r>
    </w:p>
    <w:p w14:paraId="0000032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systemu musi mieć możliwość definiowania własnych wyjątków oraz własnych sygnatur.</w:t>
      </w:r>
    </w:p>
    <w:p w14:paraId="0000032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wykrywanie anomalii protokołów i ruchu sieciowego, realizując tym samym podstawową ochronę przed atakami typu DoS oraz DDoS.</w:t>
      </w:r>
    </w:p>
    <w:p w14:paraId="00000327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Mechanizmy ochrony dla aplikacji Web’owych na poziomie sygnaturowym (co najmniej ochrona przed: CSS, SQL Injecton, Trojany, Exploity, Roboty) oraz możliwość kontrolowania długości nagłówka, ilości parametrów URL, Cookies.</w:t>
      </w:r>
    </w:p>
    <w:p w14:paraId="0000032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Wykrywanie i blokowanie komunikacji C&amp;C do sieci botnet.</w:t>
      </w:r>
    </w:p>
    <w:p w14:paraId="00000329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Kontrola aplikacji:</w:t>
      </w:r>
    </w:p>
    <w:p w14:paraId="0000032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Funkcja Kontroli Aplikacji powinna umożliwiać kontrolę ruchu na podstawie głębokiej analizy pakietów, nie bazując jedynie na wartościach portów TCP/UDP.</w:t>
      </w:r>
    </w:p>
    <w:p w14:paraId="0000032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Baza Kontroli Aplikacji powinna zawierać minimum 2000 sygnatur i być aktualizowana automatycznie, zgodnie z harmonogramem definiowanym przez administratora.</w:t>
      </w:r>
    </w:p>
    <w:p w14:paraId="0000032C" w14:textId="283D856D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Aplikacje chmurowe powinny być kontrolowane pod względem wykonywanych czynności, np.: pobieranie, wysyłanie plików. </w:t>
      </w:r>
    </w:p>
    <w:p w14:paraId="0000032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Baza powinna zawierać kategorie aplikacji szczególnie istotne z punktu widzenia bezpieczeństwa: proxy, P2P.</w:t>
      </w:r>
    </w:p>
    <w:p w14:paraId="0000032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systemu musi mieć możliwość definiowania wyjątków oraz własnych sygnatur.</w:t>
      </w:r>
    </w:p>
    <w:p w14:paraId="0000032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Kontrola WWW:</w:t>
      </w:r>
    </w:p>
    <w:p w14:paraId="0000033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Moduł kontroli WWW musi korzystać z bazy zawierającej co najmniej 40 milionów adresów URL pogrupowanych w kategorie tematyczne. </w:t>
      </w:r>
    </w:p>
    <w:p w14:paraId="00000331" w14:textId="77777777" w:rsidR="004B2B18" w:rsidRPr="008A20BF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filtra www powinny być dostępne kategorie istotne z punktu </w:t>
      </w:r>
      <w:r w:rsidRPr="008A20BF">
        <w:rPr>
          <w:rFonts w:ascii="Arial" w:hAnsi="Arial" w:cs="Arial"/>
        </w:rPr>
        <w:t>widzenia bezpieczeństwa, jak: malware (lub inne będące źródłem złośliwego oprogramowania), phishing, spam, Dynamic DNS, proxy.</w:t>
      </w:r>
    </w:p>
    <w:p w14:paraId="00000332" w14:textId="389CA65E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Filtr WWW musi dostarczać kategorii stron zabronionych prawem: Hazard</w:t>
      </w:r>
      <w:r w:rsidRPr="00A70B27">
        <w:rPr>
          <w:rFonts w:ascii="Arial" w:hAnsi="Arial" w:cs="Arial"/>
        </w:rPr>
        <w:t>.</w:t>
      </w:r>
      <w:r w:rsidR="00355D0C" w:rsidRPr="00A70B27">
        <w:rPr>
          <w:rFonts w:ascii="Arial" w:hAnsi="Arial" w:cs="Arial"/>
        </w:rPr>
        <w:t xml:space="preserve"> Filtr WWW musi dostarczać kategorie które można rozbudowywać stron zabronionych. </w:t>
      </w:r>
    </w:p>
    <w:p w14:paraId="0000033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musi mieć możliwość nadpisywania kategorii oraz tworzenia wyjątków – białe/czarne listy dla adresów URL.</w:t>
      </w:r>
    </w:p>
    <w:p w14:paraId="00000334" w14:textId="6B95DBB0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Funkcja Safe Search – przeciwdziałająca pojawieniu się niechcianych</w:t>
      </w:r>
      <w:r w:rsidR="00023E29" w:rsidRPr="00A70B27">
        <w:rPr>
          <w:rFonts w:ascii="Arial" w:hAnsi="Arial" w:cs="Arial"/>
        </w:rPr>
        <w:t xml:space="preserve"> treści w wynikach wyszukiwarek.</w:t>
      </w:r>
    </w:p>
    <w:p w14:paraId="0000033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musi mieć możliwość definiowania komunikatów zwracanych użytkownikowi dla różnych akcji podejmowanych przez moduł filtrowania.</w:t>
      </w:r>
    </w:p>
    <w:p w14:paraId="0000033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 ramach systemu musi istnieć możliwość określenia, dla których kategorii url lub wskazanych url - system nie będzie dokonywał inspekcji szyfrowanej komunikacji.</w:t>
      </w:r>
    </w:p>
    <w:p w14:paraId="00000337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Uwierzytelnianie użytkowników w ramach sesji:</w:t>
      </w:r>
    </w:p>
    <w:p w14:paraId="0000033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Firewall musi umożliwiać weryfikację tożsamości użytkowników za pomocą:</w:t>
      </w:r>
    </w:p>
    <w:p w14:paraId="00000339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Haseł statycznych i definicji użytkowników przechowywanych w lokalnej bazie systemu.</w:t>
      </w:r>
    </w:p>
    <w:p w14:paraId="0000033A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Haseł statycznych i definicji użytkowników przechowywanych w bazach zgodnych z LDAP.</w:t>
      </w:r>
    </w:p>
    <w:p w14:paraId="0000033B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Haseł dynamicznych (RADIUS, RSA SecurID) w oparciu o zewnętrzne bazy danych. </w:t>
      </w:r>
    </w:p>
    <w:p w14:paraId="0000033C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zastosowania w tym procesie uwierzytelniania dwuskładnikowego.</w:t>
      </w:r>
    </w:p>
    <w:p w14:paraId="0000033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Rozwiązanie powinno umożliwiać budowę architektury uwierzytelniania typu Single Sign On przy integracji ze środowiskiem Active Directory oraz zastosowanie innych mechanizmów: RADIUS lub API.</w:t>
      </w:r>
    </w:p>
    <w:p w14:paraId="0000033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Uwierzytelnianie w oparciu o protokół SAML w politykach bezpieczeństwa systemu dotyczących ruchu HTTP.</w:t>
      </w:r>
    </w:p>
    <w:p w14:paraId="0000033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Zarządzanie:</w:t>
      </w:r>
    </w:p>
    <w:p w14:paraId="0000034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Elementy systemu bezpieczeństwa muszą mieć możliwość zarządzania lokalnego z wykorzystaniem protokołów: HTTPS oraz SSH, jak i powinny mieć możliwość współpracy z dedykowanymi platformami centralnego zarządzania i monitorowania.</w:t>
      </w:r>
    </w:p>
    <w:p w14:paraId="00000341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Komunikacja systemów zabezpieczeń z platformami centralnego zarządzania musi być realizowana z wykorzystaniem szyfrowanych protokołów.</w:t>
      </w:r>
    </w:p>
    <w:p w14:paraId="0000034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Powinna istnieć możliwość włączenia mechanizmów uwierzytelniania dwuskładnikowego dla dostępu administracyjnego.</w:t>
      </w:r>
    </w:p>
    <w:p w14:paraId="0000034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współpracować z rozwiązaniami monitorowania poprzez protokoły SNMP w wersjach 2c, 3 oraz umożliwiać przekazywanie statystyk ruchu za pomocą protokołów netflow lub sflow.</w:t>
      </w:r>
    </w:p>
    <w:p w14:paraId="0000034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mieć możliwość zarządzania przez systemy firm trzecich poprzez API, do którego producent udostępnia dokumentację.</w:t>
      </w:r>
    </w:p>
    <w:p w14:paraId="0000034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Element systemu pełniący funkcję Firewal musi posiadać wbudowane narzędzia diagnostyczne, przynajmniej: ping, traceroute, podglądu pakietów, monitorowanie procesowania sesji oraz stanu sesji firewall.</w:t>
      </w:r>
    </w:p>
    <w:p w14:paraId="0000034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Element systemu realizujący funkcję firewall musi umożliwiać wykonanie szeregu zmian przez administratora w CLI lub GUI, które nie zostaną zaimplementowane zanim nie zostaną zatwierdzone.</w:t>
      </w:r>
    </w:p>
    <w:p w14:paraId="00000347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Logowanie:</w:t>
      </w:r>
    </w:p>
    <w:p w14:paraId="0000034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Elementy systemu bezpieczeństwa muszą realizować logowanie do aplikacji (logowania i raportowania) udostępnianej w chmurze, lub w ramach postępowania musi zostać dostarczony komercyjny system logowania i raportowania w postaci odpowiednio zabezpieczonej, komercyjnej platformy sprzętowej lub programowej.</w:t>
      </w:r>
    </w:p>
    <w:p w14:paraId="00000349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logowania system pełniący funkcję Firewall musi zapewniać przekazywanie danych o zaakceptowanym ruchu, ruchu blokowanym, aktywności administratorów, zużyciu zasobów oraz stanie pracy systemu. </w:t>
      </w:r>
      <w:r w:rsidRPr="00A70B27">
        <w:rPr>
          <w:rFonts w:ascii="Arial" w:hAnsi="Arial" w:cs="Arial"/>
        </w:rPr>
        <w:lastRenderedPageBreak/>
        <w:t>Musi być zapewniona możliwość jednoczesnego wysyłania logów do wielu serwerów logowania.</w:t>
      </w:r>
    </w:p>
    <w:p w14:paraId="0000034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Logowanie musi obejmować zdarzenia dotyczące wszystkich modułów sieciowych i bezpieczeństwa oferowanego systemu.</w:t>
      </w:r>
    </w:p>
    <w:p w14:paraId="0000034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logowania do serwera SYSLOG.</w:t>
      </w:r>
    </w:p>
    <w:p w14:paraId="0000034C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Certyfikaty:</w:t>
      </w:r>
    </w:p>
    <w:p w14:paraId="0000034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poszczególne elementy oferowanego systemu bezpieczeństwa powinny posiadać następujące certyfikacje: ICSA lub EAL4 dla funkcji Firewall.</w:t>
      </w:r>
    </w:p>
    <w:p w14:paraId="0000034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Serwisy i licencje:</w:t>
      </w:r>
    </w:p>
    <w:p w14:paraId="0000034F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ramach postępowania powinny zostać dostarczone licencje upoważniające do korzystania z aktualnych baz funkcji ochronnych producenta i serwisów. Powinny one obejmować:</w:t>
      </w:r>
    </w:p>
    <w:p w14:paraId="00000350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kontrola Aplikacji</w:t>
      </w:r>
    </w:p>
    <w:p w14:paraId="00000351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IPS</w:t>
      </w:r>
    </w:p>
    <w:p w14:paraId="00000352" w14:textId="4FB89690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Antywirus (z uwzględnieniem sygnatu</w:t>
      </w:r>
      <w:r w:rsidR="00023E29" w:rsidRPr="00A70B27">
        <w:rPr>
          <w:rFonts w:ascii="Arial" w:hAnsi="Arial" w:cs="Arial"/>
        </w:rPr>
        <w:t>r do ochrony urządzeń mobilnych)</w:t>
      </w:r>
    </w:p>
    <w:p w14:paraId="00000353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Analiza typu Sandbox</w:t>
      </w:r>
    </w:p>
    <w:p w14:paraId="00000354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Antyspam</w:t>
      </w:r>
    </w:p>
    <w:p w14:paraId="00000355" w14:textId="77777777" w:rsidR="004B2B18" w:rsidRPr="008A20BF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>Web Filtering</w:t>
      </w:r>
    </w:p>
    <w:p w14:paraId="00000356" w14:textId="5C6BFC24" w:rsidR="004B2B18" w:rsidRPr="008A20BF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>bazy reputacyjne adresów IP/</w:t>
      </w:r>
      <w:r w:rsidR="00023E29" w:rsidRPr="008A20BF">
        <w:rPr>
          <w:rFonts w:ascii="Arial" w:hAnsi="Arial" w:cs="Arial"/>
        </w:rPr>
        <w:t>domen na okres 36</w:t>
      </w:r>
      <w:r w:rsidRPr="008A20BF">
        <w:rPr>
          <w:rFonts w:ascii="Arial" w:hAnsi="Arial" w:cs="Arial"/>
        </w:rPr>
        <w:t xml:space="preserve"> miesięcy.</w:t>
      </w:r>
    </w:p>
    <w:p w14:paraId="00000357" w14:textId="77777777" w:rsidR="004B2B18" w:rsidRPr="008A20BF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>Gwarancja oraz wsparcie:</w:t>
      </w:r>
    </w:p>
    <w:p w14:paraId="00000359" w14:textId="79585555" w:rsidR="004B2B18" w:rsidRPr="008A20BF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system musi być objęty serwisem gwarancyjnym producenta przez </w:t>
      </w:r>
      <w:r w:rsidR="00023E29" w:rsidRPr="008A20BF">
        <w:rPr>
          <w:rFonts w:ascii="Arial" w:hAnsi="Arial" w:cs="Arial"/>
        </w:rPr>
        <w:t xml:space="preserve">okres </w:t>
      </w:r>
      <w:r w:rsidR="008A20BF" w:rsidRPr="008A20BF">
        <w:rPr>
          <w:rFonts w:ascii="Arial" w:hAnsi="Arial" w:cs="Arial"/>
        </w:rPr>
        <w:t xml:space="preserve">min. </w:t>
      </w:r>
      <w:r w:rsidR="00023E29" w:rsidRPr="008A20BF">
        <w:rPr>
          <w:rFonts w:ascii="Arial" w:hAnsi="Arial" w:cs="Arial"/>
        </w:rPr>
        <w:t>36</w:t>
      </w:r>
      <w:r w:rsidRPr="008A20BF">
        <w:rPr>
          <w:rFonts w:ascii="Arial" w:hAnsi="Arial" w:cs="Arial"/>
        </w:rPr>
        <w:t xml:space="preserve"> miesięcy, polegającym na naprawie lub wymianie urządzenia w przypadku jego wadliwości. W ramach tego serwisu producent musi zapewniać również dostęp do aktualizacji oprogramowania oraz wsparcie techniczne w</w:t>
      </w:r>
      <w:r w:rsidRPr="00A70B27">
        <w:rPr>
          <w:rFonts w:ascii="Arial" w:hAnsi="Arial" w:cs="Arial"/>
        </w:rPr>
        <w:t xml:space="preserve"> trybie 24x7.</w:t>
      </w:r>
    </w:p>
    <w:p w14:paraId="0000035A" w14:textId="77777777" w:rsidR="004B2B18" w:rsidRPr="00A70B27" w:rsidRDefault="004B2B18" w:rsidP="00A70B27">
      <w:pPr>
        <w:spacing w:after="0" w:line="360" w:lineRule="auto"/>
        <w:ind w:left="10" w:hanging="10"/>
        <w:jc w:val="both"/>
        <w:rPr>
          <w:rFonts w:ascii="Arial" w:hAnsi="Arial" w:cs="Arial"/>
          <w:b/>
        </w:rPr>
      </w:pPr>
    </w:p>
    <w:p w14:paraId="0000035B" w14:textId="59210390" w:rsidR="004B2B18" w:rsidRPr="00A70B27" w:rsidRDefault="00676B3C" w:rsidP="00A70B27">
      <w:pP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</w:t>
      </w:r>
      <w:r w:rsidR="00366E16" w:rsidRPr="00A70B27">
        <w:rPr>
          <w:rFonts w:ascii="Arial" w:hAnsi="Arial" w:cs="Arial"/>
          <w:b/>
        </w:rPr>
        <w:t>4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Wymagane prace wdrożeniowe:</w:t>
      </w:r>
    </w:p>
    <w:p w14:paraId="0000035C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dostarczenie fabrycznie nowego sprzętu;</w:t>
      </w:r>
    </w:p>
    <w:p w14:paraId="0000035D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instalacja sprzętu we wskazanej szafie rack;</w:t>
      </w:r>
    </w:p>
    <w:p w14:paraId="0000035E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instalacji elektrycznej;</w:t>
      </w:r>
    </w:p>
    <w:p w14:paraId="0000035F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infrastruktury sieciowej Zamawiającego we wskazane porty;</w:t>
      </w:r>
    </w:p>
    <w:p w14:paraId="00000360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wstępna konfiguracja urządzenia polegająca na aktualizacji firmware’u do możliwie jak najwyższej i stabilnej wersji oprogramowania;</w:t>
      </w:r>
    </w:p>
    <w:p w14:paraId="00000361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utworzenie kont dostępowych dla dostępu administracyjnego do urządzenia;</w:t>
      </w:r>
    </w:p>
    <w:p w14:paraId="367BC96B" w14:textId="77777777" w:rsidR="00366E16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konfiguracja polityk bezpieczeństwa w zakresie ograniczenia ruchu z i do sieci Zamawiającego w oparciu o najlepsze praktyki i wytyczne zamawiającego;</w:t>
      </w:r>
    </w:p>
    <w:p w14:paraId="00000365" w14:textId="1BFBD46F" w:rsidR="004B2B18" w:rsidRPr="008A20BF" w:rsidRDefault="00366E16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przeniesienie konfiguracji z obecnego urządzenia zainstalowanego u Zamawiającego</w:t>
      </w:r>
    </w:p>
    <w:p w14:paraId="30719208" w14:textId="77777777" w:rsidR="00B47E67" w:rsidRDefault="00B47E67" w:rsidP="00B47E67">
      <w:pPr>
        <w:spacing w:after="0" w:line="360" w:lineRule="auto"/>
        <w:rPr>
          <w:rFonts w:ascii="Arial" w:hAnsi="Arial" w:cs="Arial"/>
          <w:b/>
        </w:rPr>
      </w:pPr>
    </w:p>
    <w:p w14:paraId="00000366" w14:textId="665BE9CA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8</w:t>
      </w:r>
    </w:p>
    <w:p w14:paraId="00000367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Modernizacja infrastruktury sieciowej</w:t>
      </w:r>
    </w:p>
    <w:p w14:paraId="00000368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36A" w14:textId="0FFC1699" w:rsidR="004B2B18" w:rsidRPr="00A70B27" w:rsidRDefault="00676B3C" w:rsidP="00B47E6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36B" w14:textId="77777777" w:rsidR="004B2B18" w:rsidRPr="008A20BF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Przedmiotem zamówienia jest: </w:t>
      </w:r>
    </w:p>
    <w:p w14:paraId="0000036C" w14:textId="77777777" w:rsidR="004B2B18" w:rsidRPr="008A20BF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>dostawa fabrycznie nowego Sprzętu, nie używanego w innych środowiskach ani projektach, w ilościach:</w:t>
      </w:r>
    </w:p>
    <w:p w14:paraId="0000036D" w14:textId="51924E1A" w:rsidR="004B2B18" w:rsidRPr="008A20BF" w:rsidRDefault="00676B3C" w:rsidP="007229D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Przełącznik sieciowy </w:t>
      </w:r>
      <w:r w:rsidR="00023E29" w:rsidRPr="008A20BF">
        <w:rPr>
          <w:rFonts w:ascii="Arial" w:hAnsi="Arial" w:cs="Arial"/>
        </w:rPr>
        <w:t xml:space="preserve">min. </w:t>
      </w:r>
      <w:r w:rsidRPr="008A20BF">
        <w:rPr>
          <w:rFonts w:ascii="Arial" w:hAnsi="Arial" w:cs="Arial"/>
        </w:rPr>
        <w:t>48 port – 3 sztuki</w:t>
      </w:r>
    </w:p>
    <w:p w14:paraId="0000036E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urządzeń oraz fizyczna instalacja w infrastrukturze IT Zamawiającego;</w:t>
      </w:r>
    </w:p>
    <w:p w14:paraId="0000036F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udzielenie przez Wykonawcę gwarancji i zapewnienie w jej ramach serwisu gwarancyjnego oraz wsparcia technicznego na dostarczony Sprzęt; </w:t>
      </w:r>
    </w:p>
    <w:p w14:paraId="00000370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dostarczenie przez Wykonawcę dokumentacji dostarczonego Sprzętu;</w:t>
      </w:r>
    </w:p>
    <w:p w14:paraId="00000374" w14:textId="77777777" w:rsidR="004B2B18" w:rsidRPr="00A70B27" w:rsidRDefault="004B2B18" w:rsidP="00A70B27">
      <w:pPr>
        <w:spacing w:after="0" w:line="360" w:lineRule="auto"/>
        <w:rPr>
          <w:rFonts w:ascii="Arial" w:hAnsi="Arial" w:cs="Arial"/>
          <w:b/>
        </w:rPr>
      </w:pPr>
    </w:p>
    <w:p w14:paraId="00000376" w14:textId="54FBAF51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377" w14:textId="41D621A7" w:rsidR="004B2B18" w:rsidRPr="00A70B27" w:rsidRDefault="00676B3C" w:rsidP="00A70B27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dostawa sprzętu, o którym mowa w pkt 8.1 do </w:t>
      </w:r>
      <w:r w:rsidRPr="008A20BF">
        <w:rPr>
          <w:rFonts w:ascii="Arial" w:hAnsi="Arial" w:cs="Arial"/>
        </w:rPr>
        <w:t>Zam</w:t>
      </w:r>
      <w:r w:rsidR="00D32C28">
        <w:rPr>
          <w:rFonts w:ascii="Arial" w:hAnsi="Arial" w:cs="Arial"/>
        </w:rPr>
        <w:t xml:space="preserve">awiającego nastąpiła w </w:t>
      </w:r>
      <w:r w:rsidR="00D32C28" w:rsidRPr="00D57F7E">
        <w:rPr>
          <w:rFonts w:ascii="Arial" w:hAnsi="Arial" w:cs="Arial"/>
        </w:rPr>
        <w:t>terminie</w:t>
      </w:r>
      <w:r w:rsidR="00857C18" w:rsidRPr="00D57F7E">
        <w:rPr>
          <w:rFonts w:ascii="Arial" w:hAnsi="Arial" w:cs="Arial"/>
        </w:rPr>
        <w:t xml:space="preserve"> 90</w:t>
      </w:r>
      <w:r w:rsidR="008A20BF" w:rsidRPr="00D57F7E">
        <w:rPr>
          <w:rFonts w:ascii="Arial" w:hAnsi="Arial" w:cs="Arial"/>
        </w:rPr>
        <w:t xml:space="preserve"> dni</w:t>
      </w:r>
      <w:r w:rsidRPr="00D57F7E">
        <w:rPr>
          <w:rFonts w:ascii="Arial" w:hAnsi="Arial" w:cs="Arial"/>
        </w:rPr>
        <w:t xml:space="preserve"> od</w:t>
      </w:r>
      <w:r w:rsidRPr="008A20BF">
        <w:rPr>
          <w:rFonts w:ascii="Arial" w:hAnsi="Arial" w:cs="Arial"/>
        </w:rPr>
        <w:t xml:space="preserve"> dnia </w:t>
      </w:r>
      <w:r w:rsidR="00044162">
        <w:rPr>
          <w:rFonts w:ascii="Arial" w:hAnsi="Arial" w:cs="Arial"/>
        </w:rPr>
        <w:t>zawarcia</w:t>
      </w:r>
      <w:r w:rsidRPr="008A20BF">
        <w:rPr>
          <w:rFonts w:ascii="Arial" w:hAnsi="Arial" w:cs="Arial"/>
        </w:rPr>
        <w:t xml:space="preserve"> Umowy.</w:t>
      </w:r>
    </w:p>
    <w:p w14:paraId="0000037F" w14:textId="77777777" w:rsidR="004B2B18" w:rsidRPr="00A70B27" w:rsidRDefault="004B2B18" w:rsidP="008A20BF">
      <w:pPr>
        <w:spacing w:after="0" w:line="360" w:lineRule="auto"/>
        <w:rPr>
          <w:rFonts w:ascii="Arial" w:hAnsi="Arial" w:cs="Arial"/>
        </w:rPr>
      </w:pPr>
    </w:p>
    <w:p w14:paraId="00000381" w14:textId="5681980E" w:rsidR="004B2B18" w:rsidRPr="00A70B2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</w:t>
      </w:r>
      <w:r w:rsidR="00433147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Wymagania szczegółowe Zamawiającego </w:t>
      </w:r>
    </w:p>
    <w:p w14:paraId="00000382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dla przełączka sieciowego (3 sztuki)</w:t>
      </w:r>
    </w:p>
    <w:tbl>
      <w:tblPr>
        <w:tblStyle w:val="3"/>
        <w:tblW w:w="89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330"/>
        <w:gridCol w:w="5625"/>
      </w:tblGrid>
      <w:tr w:rsidR="004B2B18" w:rsidRPr="00A70B27" w14:paraId="7BA76583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sieciowy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48x 1Gb Ethernet (10/100/1000 Mbps)</w:t>
            </w:r>
          </w:p>
          <w:p w14:paraId="0000038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4x SFP+ (1/10 Gbps)</w:t>
            </w:r>
          </w:p>
        </w:tc>
      </w:tr>
      <w:tr w:rsidR="004B2B18" w:rsidRPr="00A70B27" w14:paraId="5FEE4408" w14:textId="77777777">
        <w:trPr>
          <w:trHeight w:val="40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zarządzania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Ethernet, In-Band</w:t>
            </w:r>
          </w:p>
        </w:tc>
      </w:tr>
      <w:tr w:rsidR="004B2B18" w:rsidRPr="00A70B27" w14:paraId="52B4C10B" w14:textId="77777777">
        <w:trPr>
          <w:trHeight w:val="43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Łączna przepustowość (non-blocking)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88 Gbps</w:t>
            </w:r>
          </w:p>
        </w:tc>
      </w:tr>
      <w:tr w:rsidR="004B2B18" w:rsidRPr="00A70B27" w14:paraId="7B5EB08A" w14:textId="77777777">
        <w:trPr>
          <w:trHeight w:val="40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Przepustowość przełączania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176 Gbps</w:t>
            </w:r>
          </w:p>
        </w:tc>
      </w:tr>
      <w:tr w:rsidR="004B2B18" w:rsidRPr="00A70B27" w14:paraId="7AA78D66" w14:textId="77777777">
        <w:trPr>
          <w:trHeight w:val="39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Prędkość przekazywania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130 Mpps</w:t>
            </w:r>
          </w:p>
        </w:tc>
      </w:tr>
      <w:tr w:rsidR="004B2B18" w:rsidRPr="00A70B27" w14:paraId="08E87838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Sposób zasilania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Uniwersalny: 100 - 240 V AC / 50 - 60 Hz</w:t>
            </w:r>
          </w:p>
          <w:p w14:paraId="00000390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USP RPS DC: 52VDC, 11.54A; 11.5VDC, 5.22A</w:t>
            </w:r>
          </w:p>
        </w:tc>
      </w:tr>
      <w:tr w:rsidR="004B2B18" w:rsidRPr="00A70B27" w14:paraId="5958C10D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Zasilacz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2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Wbudowany, AC/DC</w:t>
            </w:r>
          </w:p>
          <w:p w14:paraId="0000039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Moc minimum 650 W</w:t>
            </w:r>
          </w:p>
        </w:tc>
      </w:tr>
      <w:tr w:rsidR="004B2B18" w:rsidRPr="00A70B27" w14:paraId="3CF2FF37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Maksymalny pobór mocy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Bez zasilania PoE: maksymalnie 60 W</w:t>
            </w:r>
          </w:p>
        </w:tc>
      </w:tr>
      <w:tr w:rsidR="004B2B18" w:rsidRPr="00A70B27" w14:paraId="5135C59C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Diody LED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System: Status</w:t>
            </w:r>
          </w:p>
          <w:p w14:paraId="0000039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RJ45: PoE; Speed / Link / Activity</w:t>
            </w:r>
          </w:p>
          <w:p w14:paraId="0000039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SFP+: Link / Activity</w:t>
            </w:r>
          </w:p>
        </w:tc>
      </w:tr>
      <w:tr w:rsidR="004B2B18" w:rsidRPr="00A70B27" w14:paraId="16EAC957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Waga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uchwytami montażowymi: maksymalnie 6,40 kg</w:t>
            </w:r>
          </w:p>
          <w:p w14:paraId="0000039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Bez uchwytów montażowych: maksymalnie 6,30 kg</w:t>
            </w:r>
          </w:p>
        </w:tc>
      </w:tr>
      <w:tr w:rsidR="004B2B18" w:rsidRPr="00A70B27" w14:paraId="483AD603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Dopuszczalna temperatura pracy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Od -5 do 40 st. C</w:t>
            </w:r>
          </w:p>
        </w:tc>
      </w:tr>
      <w:tr w:rsidR="004B2B18" w:rsidRPr="00A70B27" w14:paraId="14310EE7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Certyfikaty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0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IC, FCC, CE</w:t>
            </w:r>
          </w:p>
        </w:tc>
      </w:tr>
      <w:tr w:rsidR="004B2B18" w:rsidRPr="00A70B27" w14:paraId="39157747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Możliwość montażu w szafie RACK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2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Tak, maksymalnie 1U</w:t>
            </w:r>
          </w:p>
        </w:tc>
      </w:tr>
      <w:tr w:rsidR="004B2B18" w:rsidRPr="00A70B27" w14:paraId="078DC3F3" w14:textId="77777777">
        <w:tc>
          <w:tcPr>
            <w:tcW w:w="8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3" w14:textId="77777777" w:rsidR="004B2B18" w:rsidRPr="00A70B27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PoE</w:t>
            </w:r>
          </w:p>
        </w:tc>
      </w:tr>
      <w:tr w:rsidR="004B2B18" w:rsidRPr="00A70B27" w14:paraId="64A2FCFE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Interfejsy</w:t>
            </w:r>
          </w:p>
        </w:tc>
        <w:tc>
          <w:tcPr>
            <w:tcW w:w="56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40 x PoE+ IEEE 802.3af/at</w:t>
            </w:r>
          </w:p>
          <w:p w14:paraId="000003A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8 x 60W PoE++ IEEE 802.3af/at/bt</w:t>
            </w:r>
          </w:p>
        </w:tc>
      </w:tr>
      <w:tr w:rsidR="004B2B18" w:rsidRPr="00A70B27" w14:paraId="5BD0938F" w14:textId="77777777">
        <w:trPr>
          <w:trHeight w:val="39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  <w:highlight w:val="yellow"/>
              </w:rPr>
            </w:pPr>
            <w:r w:rsidRPr="008A20BF">
              <w:rPr>
                <w:rFonts w:ascii="Arial" w:hAnsi="Arial" w:cs="Arial"/>
              </w:rPr>
              <w:t>Maksymalny budżet PoE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600 W</w:t>
            </w:r>
          </w:p>
        </w:tc>
      </w:tr>
      <w:tr w:rsidR="004B2B18" w:rsidRPr="00A70B27" w14:paraId="6BB9B561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Maksymalna moc PoE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802.3at: minimum 30 W</w:t>
            </w:r>
          </w:p>
          <w:p w14:paraId="000003A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802.3bt: minimum 62W</w:t>
            </w:r>
          </w:p>
        </w:tc>
      </w:tr>
      <w:tr w:rsidR="004B2B18" w:rsidRPr="00A70B27" w14:paraId="4E7041AC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Zakres napięcia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802.3af: 44-57 V</w:t>
            </w:r>
          </w:p>
          <w:p w14:paraId="000003A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802.3at/bt: 50-57 V</w:t>
            </w:r>
          </w:p>
        </w:tc>
      </w:tr>
      <w:tr w:rsidR="001F6AA7" w:rsidRPr="00A70B27" w14:paraId="01B42451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11114" w14:textId="77777777" w:rsidR="001F6AA7" w:rsidRPr="00A70B27" w:rsidRDefault="001F6AA7" w:rsidP="00A70B27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8F7B9" w14:textId="77777777" w:rsidR="001F6AA7" w:rsidRPr="00A70B27" w:rsidRDefault="001F6AA7" w:rsidP="00A70B27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2E76C204" w14:textId="77777777" w:rsidR="00B47E67" w:rsidRDefault="00B47E67" w:rsidP="00A70B27">
      <w:pPr>
        <w:spacing w:after="0" w:line="360" w:lineRule="auto"/>
        <w:ind w:right="56" w:firstLine="360"/>
        <w:jc w:val="both"/>
        <w:rPr>
          <w:rFonts w:ascii="Arial" w:hAnsi="Arial" w:cs="Arial"/>
          <w:b/>
        </w:rPr>
      </w:pPr>
    </w:p>
    <w:p w14:paraId="000003B1" w14:textId="55F90355" w:rsidR="004B2B18" w:rsidRPr="00A70B27" w:rsidRDefault="00676B3C" w:rsidP="00A70B27">
      <w:pPr>
        <w:spacing w:after="0" w:line="360" w:lineRule="auto"/>
        <w:ind w:right="56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</w:t>
      </w:r>
      <w:r w:rsidR="00730651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Wymagania ogólne dla przełączników sieciowych oraz wykonywanych prac:</w:t>
      </w:r>
      <w:r w:rsidRPr="00A70B27">
        <w:rPr>
          <w:rFonts w:ascii="Arial" w:hAnsi="Arial" w:cs="Arial"/>
        </w:rPr>
        <w:t> </w:t>
      </w:r>
    </w:p>
    <w:p w14:paraId="000003B2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Dostarczone urządzenia muszą pochodzić z autoryzowanego kanały sprzedaży producentów na rynek polski – do oferty należy dołączyć odpowiednie oświadczenie producenta sprzętu</w:t>
      </w:r>
    </w:p>
    <w:p w14:paraId="000003B3" w14:textId="74DAE904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Dostarczone urządzenia muszą być objęte gwarancją opartą o świadczenia </w:t>
      </w:r>
      <w:r w:rsidRPr="008A20BF">
        <w:rPr>
          <w:rFonts w:ascii="Arial" w:hAnsi="Arial" w:cs="Arial"/>
        </w:rPr>
        <w:t xml:space="preserve">gwarancyjne producenta sprzętu, niezależnie od statusu partnerskiego Wykonawcy przez okres co najmniej </w:t>
      </w:r>
      <w:r w:rsidR="008A20BF" w:rsidRPr="008A20BF">
        <w:rPr>
          <w:rFonts w:ascii="Arial" w:hAnsi="Arial" w:cs="Arial"/>
        </w:rPr>
        <w:t>36</w:t>
      </w:r>
      <w:r w:rsidRPr="008A20BF">
        <w:rPr>
          <w:rFonts w:ascii="Arial" w:hAnsi="Arial" w:cs="Arial"/>
        </w:rPr>
        <w:t xml:space="preserve"> miesięcy</w:t>
      </w:r>
      <w:r w:rsidR="008A20BF">
        <w:rPr>
          <w:rFonts w:ascii="Arial" w:hAnsi="Arial" w:cs="Arial"/>
        </w:rPr>
        <w:t>.</w:t>
      </w:r>
    </w:p>
    <w:p w14:paraId="000003B4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Urządzenie musi mieć możliwość zarządzania i konfigurowania poprzez dedykowane rozwiązanie zarządzające, posiadające funkcje takie jak:</w:t>
      </w:r>
    </w:p>
    <w:p w14:paraId="000003B5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podgląd statusu urządzeń w czasie rzeczywistym</w:t>
      </w:r>
    </w:p>
    <w:p w14:paraId="000003B6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centralne zarządzanie wieloma sieciami z poziomu interfejsu graficznego</w:t>
      </w:r>
    </w:p>
    <w:p w14:paraId="000003B7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możliwość zdalnej aktualizacji oprogramowania urządzeń</w:t>
      </w:r>
    </w:p>
    <w:p w14:paraId="000003B8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wersję mobilną aplikacji</w:t>
      </w:r>
    </w:p>
    <w:p w14:paraId="000003B9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Urządzenie musi być zarządzalne w warstwie 2 i 3 </w:t>
      </w:r>
    </w:p>
    <w:p w14:paraId="000003BA" w14:textId="668A36CA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Wykonawca</w:t>
      </w:r>
      <w:r w:rsidR="00676B3C" w:rsidRPr="00A70B27">
        <w:rPr>
          <w:rFonts w:ascii="Arial" w:hAnsi="Arial" w:cs="Arial"/>
        </w:rPr>
        <w:t xml:space="preserve"> jest zobowiązany do podłączenia urządzeń sieciowych w infrastrukturze Zamawiającego do wskazanych miejsc połączeń sieciowych i elektrycznych</w:t>
      </w:r>
    </w:p>
    <w:p w14:paraId="000003BB" w14:textId="2A03DDBE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Wykonawca</w:t>
      </w:r>
      <w:r w:rsidR="00676B3C" w:rsidRPr="00A70B27">
        <w:rPr>
          <w:rFonts w:ascii="Arial" w:hAnsi="Arial" w:cs="Arial"/>
        </w:rPr>
        <w:t xml:space="preserve"> jest zobowiązany do aktualizacji oprogramowania sprzętowego dostarczonych urządzeń do najnowsze dostępnej i zalecanej przez producenta wersji</w:t>
      </w:r>
    </w:p>
    <w:p w14:paraId="000003BC" w14:textId="3C942B89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Wykonawca </w:t>
      </w:r>
      <w:r w:rsidR="00676B3C" w:rsidRPr="00A70B27">
        <w:rPr>
          <w:rFonts w:ascii="Arial" w:hAnsi="Arial" w:cs="Arial"/>
        </w:rPr>
        <w:t>musi utworzyć dostępy administracyjne do urządzeń oraz przekazać je Zamawiającemu</w:t>
      </w:r>
    </w:p>
    <w:p w14:paraId="000003BD" w14:textId="5350086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przekazanych urządzeń, Wykonawca zobowiązuje się - na wskazanych przez Zamawiającego interfejsach - zdefiniować </w:t>
      </w:r>
      <w:r w:rsidR="00023E29" w:rsidRPr="00A70B27">
        <w:rPr>
          <w:rFonts w:ascii="Arial" w:hAnsi="Arial" w:cs="Arial"/>
        </w:rPr>
        <w:t xml:space="preserve">sieć </w:t>
      </w:r>
      <w:r w:rsidRPr="00A70B27">
        <w:rPr>
          <w:rFonts w:ascii="Arial" w:hAnsi="Arial" w:cs="Arial"/>
        </w:rPr>
        <w:t>do 4 VLAN-ów</w:t>
      </w:r>
    </w:p>
    <w:p w14:paraId="000003BE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Na wskazanym przez Zamawiającego zasobie wirtualnym serwera, Wykonawca zobowiązany jest do instalacji, konfiguracji i dodania urządzeń sieciowych do dedykowanego centralnego rozwiązania zarządzającego</w:t>
      </w:r>
    </w:p>
    <w:p w14:paraId="1CFDF097" w14:textId="77777777" w:rsidR="00B47E67" w:rsidRDefault="00B47E67" w:rsidP="00B47E67">
      <w:pPr>
        <w:spacing w:after="0" w:line="360" w:lineRule="auto"/>
        <w:rPr>
          <w:rFonts w:ascii="Arial" w:hAnsi="Arial" w:cs="Arial"/>
          <w:b/>
        </w:rPr>
      </w:pPr>
    </w:p>
    <w:p w14:paraId="000003C3" w14:textId="7431A637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9</w:t>
      </w:r>
    </w:p>
    <w:p w14:paraId="000003C4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Szkolenia z zakresu cyberbezpieczeństwa</w:t>
      </w:r>
    </w:p>
    <w:p w14:paraId="000003C5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3C6" w14:textId="77777777" w:rsidR="004B2B18" w:rsidRPr="00A70B27" w:rsidRDefault="00676B3C" w:rsidP="00A70B27">
      <w:pPr>
        <w:spacing w:after="0" w:line="360" w:lineRule="auto"/>
        <w:ind w:right="5010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9.1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  <w:r w:rsidRPr="00A70B27">
        <w:rPr>
          <w:rFonts w:ascii="Arial" w:hAnsi="Arial" w:cs="Arial"/>
        </w:rPr>
        <w:t> </w:t>
      </w:r>
    </w:p>
    <w:p w14:paraId="000003C8" w14:textId="4F98F725" w:rsidR="004B2B18" w:rsidRPr="00A70B27" w:rsidRDefault="00676B3C" w:rsidP="00A70B27">
      <w:pPr>
        <w:spacing w:after="0" w:line="360" w:lineRule="auto"/>
        <w:ind w:right="5010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> Przedmiotem zamówienia jest:</w:t>
      </w:r>
    </w:p>
    <w:p w14:paraId="000003C9" w14:textId="77777777" w:rsidR="004B2B18" w:rsidRPr="00A70B27" w:rsidRDefault="00676B3C" w:rsidP="00A70B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przeprowadzenie szkolenia zwiększającego świadomość pracowników Zamawiającego w dziedzinie cyberbezpieczeństwa;</w:t>
      </w:r>
    </w:p>
    <w:p w14:paraId="5503A23A" w14:textId="77777777" w:rsidR="00B47E67" w:rsidRDefault="00B47E67" w:rsidP="00A70B27">
      <w:pPr>
        <w:spacing w:after="0" w:line="360" w:lineRule="auto"/>
        <w:ind w:firstLine="360"/>
        <w:rPr>
          <w:rFonts w:ascii="Arial" w:hAnsi="Arial" w:cs="Arial"/>
          <w:b/>
          <w:bCs/>
        </w:rPr>
      </w:pPr>
    </w:p>
    <w:p w14:paraId="5F141196" w14:textId="76A78C8A" w:rsidR="00A301B4" w:rsidRPr="008A20BF" w:rsidRDefault="00A301B4" w:rsidP="00A70B27">
      <w:pPr>
        <w:spacing w:after="0" w:line="360" w:lineRule="auto"/>
        <w:ind w:firstLine="360"/>
        <w:rPr>
          <w:rFonts w:ascii="Arial" w:hAnsi="Arial" w:cs="Arial"/>
          <w:b/>
          <w:bCs/>
        </w:rPr>
      </w:pPr>
      <w:r w:rsidRPr="008A20BF">
        <w:rPr>
          <w:rFonts w:ascii="Arial" w:hAnsi="Arial" w:cs="Arial"/>
          <w:b/>
          <w:bCs/>
        </w:rPr>
        <w:t xml:space="preserve">9.2 Termin realizacji zamówienia </w:t>
      </w:r>
    </w:p>
    <w:p w14:paraId="000003D0" w14:textId="1DA39783" w:rsidR="004B2B18" w:rsidRDefault="00A301B4" w:rsidP="00A70B27">
      <w:pP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Zamawiający wymaga, aby </w:t>
      </w:r>
      <w:r w:rsidR="00F401B7" w:rsidRPr="008A20BF">
        <w:rPr>
          <w:rFonts w:ascii="Arial" w:hAnsi="Arial" w:cs="Arial"/>
        </w:rPr>
        <w:t>przedmiot</w:t>
      </w:r>
      <w:r w:rsidRPr="008A20BF">
        <w:rPr>
          <w:rFonts w:ascii="Arial" w:hAnsi="Arial" w:cs="Arial"/>
        </w:rPr>
        <w:t xml:space="preserve">, o którym mowa w pkt </w:t>
      </w:r>
      <w:r w:rsidR="00F401B7" w:rsidRPr="008A20BF">
        <w:rPr>
          <w:rFonts w:ascii="Arial" w:hAnsi="Arial" w:cs="Arial"/>
        </w:rPr>
        <w:t>9</w:t>
      </w:r>
      <w:r w:rsidRPr="008A20BF">
        <w:rPr>
          <w:rFonts w:ascii="Arial" w:hAnsi="Arial" w:cs="Arial"/>
        </w:rPr>
        <w:t xml:space="preserve">.1 </w:t>
      </w:r>
      <w:r w:rsidR="00CB6AE6" w:rsidRPr="008A20BF">
        <w:rPr>
          <w:rFonts w:ascii="Arial" w:hAnsi="Arial" w:cs="Arial"/>
        </w:rPr>
        <w:t xml:space="preserve">cykl szkoleń </w:t>
      </w:r>
      <w:r w:rsidR="008A20BF" w:rsidRPr="008A20BF">
        <w:rPr>
          <w:rFonts w:ascii="Arial" w:hAnsi="Arial" w:cs="Arial"/>
        </w:rPr>
        <w:t xml:space="preserve">odbył się w terminie </w:t>
      </w:r>
      <w:r w:rsidR="00044162">
        <w:rPr>
          <w:rFonts w:ascii="Arial" w:hAnsi="Arial" w:cs="Arial"/>
        </w:rPr>
        <w:t>3 miesięcy od dnia zawarcia umowy</w:t>
      </w:r>
      <w:r w:rsidR="008A20BF" w:rsidRPr="008A20BF">
        <w:rPr>
          <w:rFonts w:ascii="Arial" w:hAnsi="Arial" w:cs="Arial"/>
        </w:rPr>
        <w:t>.</w:t>
      </w:r>
      <w:r w:rsidR="00CB6AE6" w:rsidRPr="008A20BF">
        <w:rPr>
          <w:rFonts w:ascii="Arial" w:hAnsi="Arial" w:cs="Arial"/>
        </w:rPr>
        <w:t xml:space="preserve"> </w:t>
      </w:r>
    </w:p>
    <w:p w14:paraId="1E5BA4FD" w14:textId="77777777" w:rsidR="00EE6970" w:rsidRPr="00A70B27" w:rsidRDefault="00EE6970" w:rsidP="00A70B27">
      <w:pPr>
        <w:spacing w:after="0" w:line="360" w:lineRule="auto"/>
        <w:rPr>
          <w:rFonts w:ascii="Arial" w:hAnsi="Arial" w:cs="Arial"/>
        </w:rPr>
      </w:pPr>
    </w:p>
    <w:p w14:paraId="000003D1" w14:textId="5D5B0C07" w:rsidR="004B2B18" w:rsidRPr="00A70B27" w:rsidRDefault="00676B3C" w:rsidP="00A70B27">
      <w:pPr>
        <w:spacing w:after="0" w:line="360" w:lineRule="auto"/>
        <w:ind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9.</w:t>
      </w:r>
      <w:r w:rsidR="00EE6970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wymagania odnośnie usługi</w:t>
      </w:r>
      <w:r w:rsidRPr="00A70B27">
        <w:rPr>
          <w:rFonts w:ascii="Arial" w:hAnsi="Arial" w:cs="Arial"/>
        </w:rPr>
        <w:t> </w:t>
      </w:r>
    </w:p>
    <w:p w14:paraId="000003D2" w14:textId="77777777" w:rsidR="004B2B18" w:rsidRPr="00A70B27" w:rsidRDefault="00676B3C" w:rsidP="007229D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Szkolenie - minimalne wymagania: </w:t>
      </w:r>
    </w:p>
    <w:p w14:paraId="000003D3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szkolenia będą zrealizowane jako szkolenia zamknięte;</w:t>
      </w:r>
    </w:p>
    <w:p w14:paraId="000003D4" w14:textId="7777777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szkolenia będą przeprowadzone w języku polskim;</w:t>
      </w:r>
    </w:p>
    <w:p w14:paraId="000003D5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szkolenia muszą odbyć się w formie zdalnej poprzez udostępniony przez Wykonawcę kanał elektroniczny</w:t>
      </w:r>
      <w:r w:rsidRPr="00A70B27">
        <w:rPr>
          <w:rFonts w:ascii="Arial" w:hAnsi="Arial" w:cs="Arial"/>
        </w:rPr>
        <w:t xml:space="preserve"> lub dedykowaną aplikację, z możliwością późniejszego odtworzenia spotkania (nagranie szkolenia), z zastrzeżeniem nierozpowszechniania nagrania poza </w:t>
      </w:r>
      <w:r w:rsidRPr="008A20BF">
        <w:rPr>
          <w:rFonts w:ascii="Arial" w:hAnsi="Arial" w:cs="Arial"/>
        </w:rPr>
        <w:t>obszar organizacji Zamawiającego</w:t>
      </w:r>
      <w:r w:rsidRPr="00A70B27">
        <w:rPr>
          <w:rFonts w:ascii="Arial" w:hAnsi="Arial" w:cs="Arial"/>
        </w:rPr>
        <w:t>;</w:t>
      </w:r>
    </w:p>
    <w:p w14:paraId="000003D6" w14:textId="016F45BD" w:rsidR="004B2B18" w:rsidRPr="00CE3F70" w:rsidRDefault="00CE3F70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CE3F70">
        <w:rPr>
          <w:rFonts w:ascii="Arial" w:hAnsi="Arial" w:cs="Arial"/>
        </w:rPr>
        <w:t xml:space="preserve">szkolenie musi trwać </w:t>
      </w:r>
      <w:r w:rsidR="00044162">
        <w:rPr>
          <w:rFonts w:ascii="Arial" w:hAnsi="Arial" w:cs="Arial"/>
        </w:rPr>
        <w:t xml:space="preserve">min. </w:t>
      </w:r>
      <w:r w:rsidRPr="00CE3F70">
        <w:rPr>
          <w:rFonts w:ascii="Arial" w:hAnsi="Arial" w:cs="Arial"/>
        </w:rPr>
        <w:t>5 godzin</w:t>
      </w:r>
      <w:r>
        <w:rPr>
          <w:rFonts w:ascii="Arial" w:hAnsi="Arial" w:cs="Arial"/>
        </w:rPr>
        <w:t>.</w:t>
      </w:r>
    </w:p>
    <w:p w14:paraId="000003D7" w14:textId="538183C3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dopuszcza udział </w:t>
      </w:r>
      <w:r w:rsidRPr="008A20BF">
        <w:rPr>
          <w:rFonts w:ascii="Arial" w:hAnsi="Arial" w:cs="Arial"/>
        </w:rPr>
        <w:t>uczestników szkolenia w ramach większej grupy szkoleniowej</w:t>
      </w:r>
      <w:r w:rsidR="00023E29" w:rsidRPr="008A20BF">
        <w:rPr>
          <w:rFonts w:ascii="Arial" w:hAnsi="Arial" w:cs="Arial"/>
        </w:rPr>
        <w:t xml:space="preserve"> pracowników </w:t>
      </w:r>
      <w:r w:rsidR="0030188C" w:rsidRPr="008A20BF">
        <w:rPr>
          <w:rFonts w:ascii="Arial" w:hAnsi="Arial" w:cs="Arial"/>
        </w:rPr>
        <w:t>Urzędu Miejskiego</w:t>
      </w:r>
      <w:r w:rsidR="0030188C" w:rsidRPr="00A70B27">
        <w:rPr>
          <w:rFonts w:ascii="Arial" w:hAnsi="Arial" w:cs="Arial"/>
        </w:rPr>
        <w:t xml:space="preserve"> w Sępólnie Krajeńskim;</w:t>
      </w:r>
    </w:p>
    <w:p w14:paraId="000003D8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agenda szkoleń musi dotykać tematyki cyberbezpieczeństwa, w tym przynajmniej: socjotechniki, phishingu, ransomware, bezpieczeństwa poczty elektronicznej oraz korzystania z urządzeń mobilnych, sieci Wi-Fi, bezpieczeństwa nośników danych;</w:t>
      </w:r>
    </w:p>
    <w:p w14:paraId="000003D9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obowiązek sprawdzania obecności w trakcie każdego ze szkoleń np. w postaci zrzutów ekranowych listy zalogowanych uczestników szkolenia pozwalającej potwierdzić obecność uczestników. Oryginalne wersje list obecności zostaną przekazane Zamawiającemu po zakończeniu każdej edycji szkolenia;</w:t>
      </w:r>
    </w:p>
    <w:p w14:paraId="000003DA" w14:textId="7777777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wykonawca gwarantuje, </w:t>
      </w:r>
      <w:r w:rsidRPr="008A20BF">
        <w:rPr>
          <w:rFonts w:ascii="Arial" w:hAnsi="Arial" w:cs="Arial"/>
        </w:rPr>
        <w:t>że osoba prowadząca szkolenia posiada odpowiednie predyspozycje do prowadzenia szkoleń oraz wyczerpującą wiedzę, co najmniej na poziomie wymaganym do realizacji szkoleń;</w:t>
      </w:r>
    </w:p>
    <w:p w14:paraId="000003DC" w14:textId="7632628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wykonawca zobowiązany jest w porozumieniu z Zamawiającym ustalić </w:t>
      </w:r>
      <w:r w:rsidRPr="008A20BF">
        <w:rPr>
          <w:rFonts w:ascii="Arial" w:hAnsi="Arial" w:cs="Arial"/>
          <w:color w:val="000000" w:themeColor="text1"/>
        </w:rPr>
        <w:t>dokładną datę przeprowadzenia szkoleń. Zamawiający ustali na zasadzie negocjacji z Wykonawcą, w terminie 1</w:t>
      </w:r>
      <w:r w:rsidR="008A20BF" w:rsidRPr="008A20BF">
        <w:rPr>
          <w:rFonts w:ascii="Arial" w:hAnsi="Arial" w:cs="Arial"/>
          <w:color w:val="000000" w:themeColor="text1"/>
        </w:rPr>
        <w:t>0 dni</w:t>
      </w:r>
      <w:r w:rsidRPr="008A20BF">
        <w:rPr>
          <w:rFonts w:ascii="Arial" w:hAnsi="Arial" w:cs="Arial"/>
          <w:color w:val="000000" w:themeColor="text1"/>
        </w:rPr>
        <w:t xml:space="preserve"> od daty podpisania umowy ramowy harmonogram szkoleń;</w:t>
      </w:r>
    </w:p>
    <w:p w14:paraId="7B5429B4" w14:textId="2E9BE7CE" w:rsidR="00087F79" w:rsidRDefault="00676B3C" w:rsidP="00B47E67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D706E3">
        <w:rPr>
          <w:rFonts w:ascii="Arial" w:hAnsi="Arial" w:cs="Arial"/>
        </w:rPr>
        <w:t>po ukończeniu szkolenia uczestnicy otrzymają zaświadczenie lub certyfikat ukończeni</w:t>
      </w:r>
      <w:r w:rsidR="00D706E3" w:rsidRPr="00D706E3">
        <w:rPr>
          <w:rFonts w:ascii="Arial" w:hAnsi="Arial" w:cs="Arial"/>
        </w:rPr>
        <w:t xml:space="preserve">a szkolenia w formie papierowej. </w:t>
      </w:r>
      <w:r w:rsidRPr="00D706E3">
        <w:rPr>
          <w:rFonts w:ascii="Arial" w:hAnsi="Arial" w:cs="Arial"/>
        </w:rPr>
        <w:t xml:space="preserve">Zaświadczenia zostaną przesłane na adres </w:t>
      </w:r>
      <w:r w:rsidR="00D706E3">
        <w:rPr>
          <w:rFonts w:ascii="Arial" w:hAnsi="Arial" w:cs="Arial"/>
        </w:rPr>
        <w:t>Urzędu Miejskiego w Sępólnie Krajeńskim.</w:t>
      </w:r>
    </w:p>
    <w:p w14:paraId="2E18900C" w14:textId="77777777" w:rsidR="00087F79" w:rsidRPr="00087F79" w:rsidRDefault="00087F79" w:rsidP="00087F7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</w:p>
    <w:sectPr w:rsidR="00087F79" w:rsidRPr="00087F79" w:rsidSect="00FA06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558" w:bottom="1417" w:left="1417" w:header="567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5D632" w14:textId="77777777" w:rsidR="00020B28" w:rsidRDefault="00020B28">
      <w:pPr>
        <w:spacing w:after="0" w:line="240" w:lineRule="auto"/>
      </w:pPr>
      <w:r>
        <w:separator/>
      </w:r>
    </w:p>
  </w:endnote>
  <w:endnote w:type="continuationSeparator" w:id="0">
    <w:p w14:paraId="48C9EBB0" w14:textId="77777777" w:rsidR="00020B28" w:rsidRDefault="0002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altName w:val="Courier New"/>
    <w:panose1 w:val="00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Quattrocento Sans">
    <w:altName w:val="Arial"/>
    <w:charset w:val="00"/>
    <w:family w:val="swiss"/>
    <w:pitch w:val="variable"/>
    <w:sig w:usb0="800000BF" w:usb1="4000005B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6836206"/>
      <w:docPartObj>
        <w:docPartGallery w:val="Page Numbers (Bottom of Page)"/>
        <w:docPartUnique/>
      </w:docPartObj>
    </w:sdtPr>
    <w:sdtContent>
      <w:p w14:paraId="19059071" w14:textId="5F75EEE2" w:rsidR="007543AA" w:rsidRDefault="007543AA">
        <w:pPr>
          <w:pStyle w:val="Stopka"/>
          <w:jc w:val="right"/>
        </w:pPr>
        <w:r w:rsidRPr="00232A8A">
          <w:rPr>
            <w:sz w:val="20"/>
            <w:szCs w:val="20"/>
          </w:rPr>
          <w:fldChar w:fldCharType="begin"/>
        </w:r>
        <w:r w:rsidRPr="00232A8A">
          <w:rPr>
            <w:sz w:val="20"/>
            <w:szCs w:val="20"/>
          </w:rPr>
          <w:instrText>PAGE   \* MERGEFORMAT</w:instrText>
        </w:r>
        <w:r w:rsidRPr="00232A8A">
          <w:rPr>
            <w:sz w:val="20"/>
            <w:szCs w:val="20"/>
          </w:rPr>
          <w:fldChar w:fldCharType="separate"/>
        </w:r>
        <w:r w:rsidR="007F0781">
          <w:rPr>
            <w:noProof/>
            <w:sz w:val="20"/>
            <w:szCs w:val="20"/>
          </w:rPr>
          <w:t>1</w:t>
        </w:r>
        <w:r w:rsidRPr="00232A8A">
          <w:rPr>
            <w:sz w:val="20"/>
            <w:szCs w:val="20"/>
          </w:rPr>
          <w:fldChar w:fldCharType="end"/>
        </w:r>
      </w:p>
    </w:sdtContent>
  </w:sdt>
  <w:p w14:paraId="18FF1213" w14:textId="6317F9C6" w:rsidR="007543AA" w:rsidRDefault="007543AA" w:rsidP="00B47E67">
    <w:pPr>
      <w:jc w:val="center"/>
    </w:pPr>
    <w:r>
      <w:t>Projekt „Cyfrowa gmina” jest finansowany ze środków Europejskiego Funduszu Rozwoju Regionalnego w ramach Programu Operacyjnego Polska Cyfrowa na lata 2014 - 2020.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C5284" w14:textId="77777777" w:rsidR="00020B28" w:rsidRDefault="00020B28">
      <w:pPr>
        <w:spacing w:after="0" w:line="240" w:lineRule="auto"/>
      </w:pPr>
      <w:r>
        <w:separator/>
      </w:r>
    </w:p>
  </w:footnote>
  <w:footnote w:type="continuationSeparator" w:id="0">
    <w:p w14:paraId="1EA3005F" w14:textId="77777777" w:rsidR="00020B28" w:rsidRDefault="0002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9" w14:textId="77777777" w:rsidR="007543AA" w:rsidRDefault="007543AA">
    <w:pPr>
      <w:spacing w:after="0"/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6F27E132" wp14:editId="67F73598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60720" cy="502285"/>
          <wp:effectExtent l="0" t="0" r="0" b="0"/>
          <wp:wrapSquare wrapText="bothSides" distT="0" distB="0" distL="114300" distR="114300"/>
          <wp:docPr id="4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2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0000048A" w14:textId="77777777" w:rsidR="007543AA" w:rsidRDefault="007543AA">
    <w:pPr>
      <w:spacing w:after="0"/>
    </w:pPr>
    <w:r>
      <w:t xml:space="preserve"> </w:t>
    </w:r>
  </w:p>
  <w:p w14:paraId="0000048B" w14:textId="77777777" w:rsidR="007543AA" w:rsidRDefault="007543A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6" w14:textId="758CAB5E" w:rsidR="007543AA" w:rsidRDefault="007543AA" w:rsidP="00B47E67">
    <w:pPr>
      <w:spacing w:after="0"/>
      <w:jc w:val="center"/>
    </w:pPr>
    <w:r>
      <w:rPr>
        <w:noProof/>
      </w:rPr>
      <w:drawing>
        <wp:inline distT="0" distB="0" distL="0" distR="0" wp14:anchorId="234F7EBB" wp14:editId="3BBDA1E0">
          <wp:extent cx="5137785" cy="684530"/>
          <wp:effectExtent l="0" t="0" r="5715" b="1270"/>
          <wp:docPr id="50" name="Obraz 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487" w14:textId="77777777" w:rsidR="007543AA" w:rsidRDefault="007543AA">
    <w:pPr>
      <w:spacing w:after="0"/>
    </w:pPr>
    <w:r>
      <w:t xml:space="preserve"> </w:t>
    </w:r>
  </w:p>
  <w:p w14:paraId="00000488" w14:textId="77777777" w:rsidR="007543AA" w:rsidRDefault="007543A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C" w14:textId="77777777" w:rsidR="007543AA" w:rsidRDefault="007543AA">
    <w:pPr>
      <w:spacing w:after="0"/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hidden="0" allowOverlap="1" wp14:anchorId="3975889B" wp14:editId="6D067181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60720" cy="502285"/>
          <wp:effectExtent l="0" t="0" r="0" b="0"/>
          <wp:wrapSquare wrapText="bothSides" distT="0" distB="0" distL="114300" distR="114300"/>
          <wp:docPr id="5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2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0000048D" w14:textId="77777777" w:rsidR="007543AA" w:rsidRDefault="007543AA">
    <w:pPr>
      <w:spacing w:after="0"/>
    </w:pPr>
    <w:r>
      <w:t xml:space="preserve"> </w:t>
    </w:r>
  </w:p>
  <w:p w14:paraId="0000048E" w14:textId="77777777" w:rsidR="007543AA" w:rsidRDefault="007543A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5D50"/>
    <w:multiLevelType w:val="multilevel"/>
    <w:tmpl w:val="37EA723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795DA4"/>
    <w:multiLevelType w:val="hybridMultilevel"/>
    <w:tmpl w:val="47D893F6"/>
    <w:lvl w:ilvl="0" w:tplc="D0A4CE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307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DAE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A6A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4C9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3CA1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C44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CE0A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0294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B5B69"/>
    <w:multiLevelType w:val="multilevel"/>
    <w:tmpl w:val="36AE20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4F500F"/>
    <w:multiLevelType w:val="multilevel"/>
    <w:tmpl w:val="1292E4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9F52E4C"/>
    <w:multiLevelType w:val="multilevel"/>
    <w:tmpl w:val="85660E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55DA2"/>
    <w:multiLevelType w:val="hybridMultilevel"/>
    <w:tmpl w:val="982EB93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CC21123"/>
    <w:multiLevelType w:val="multilevel"/>
    <w:tmpl w:val="40D22F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F61C1"/>
    <w:multiLevelType w:val="multilevel"/>
    <w:tmpl w:val="FC6A34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D8F566D"/>
    <w:multiLevelType w:val="hybridMultilevel"/>
    <w:tmpl w:val="CF44FF06"/>
    <w:lvl w:ilvl="0" w:tplc="3D2E933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D9879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60DC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A4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68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3C0E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30DE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ACD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C01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2620A"/>
    <w:multiLevelType w:val="multilevel"/>
    <w:tmpl w:val="D9E0E79C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2DB008E"/>
    <w:multiLevelType w:val="multilevel"/>
    <w:tmpl w:val="0ABAED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390B46"/>
    <w:multiLevelType w:val="multilevel"/>
    <w:tmpl w:val="5F4C3B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B81380"/>
    <w:multiLevelType w:val="multilevel"/>
    <w:tmpl w:val="75C68E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7F30A51"/>
    <w:multiLevelType w:val="multilevel"/>
    <w:tmpl w:val="F01275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5254E"/>
    <w:multiLevelType w:val="multilevel"/>
    <w:tmpl w:val="9FB69C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18C73DAA"/>
    <w:multiLevelType w:val="multilevel"/>
    <w:tmpl w:val="CE40E3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1975575C"/>
    <w:multiLevelType w:val="multilevel"/>
    <w:tmpl w:val="7124DF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A4D36B4"/>
    <w:multiLevelType w:val="multilevel"/>
    <w:tmpl w:val="88DE4A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765315"/>
    <w:multiLevelType w:val="multilevel"/>
    <w:tmpl w:val="2892AE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6330A"/>
    <w:multiLevelType w:val="multilevel"/>
    <w:tmpl w:val="A7B07C4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DB110D"/>
    <w:multiLevelType w:val="multilevel"/>
    <w:tmpl w:val="A90820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246186E"/>
    <w:multiLevelType w:val="multilevel"/>
    <w:tmpl w:val="D2AE071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248372A7"/>
    <w:multiLevelType w:val="multilevel"/>
    <w:tmpl w:val="8ABCC9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BE5697"/>
    <w:multiLevelType w:val="multilevel"/>
    <w:tmpl w:val="6B1C8F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928D1"/>
    <w:multiLevelType w:val="multilevel"/>
    <w:tmpl w:val="30B4C6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153BBB"/>
    <w:multiLevelType w:val="hybridMultilevel"/>
    <w:tmpl w:val="4BEC02A0"/>
    <w:lvl w:ilvl="0" w:tplc="FA92627C">
      <w:start w:val="1"/>
      <w:numFmt w:val="decimal"/>
      <w:lvlText w:val="%1."/>
      <w:lvlJc w:val="left"/>
      <w:pPr>
        <w:ind w:left="720" w:hanging="360"/>
      </w:pPr>
    </w:lvl>
    <w:lvl w:ilvl="1" w:tplc="B004FE0E">
      <w:start w:val="1"/>
      <w:numFmt w:val="lowerRoman"/>
      <w:lvlText w:val="%2."/>
      <w:lvlJc w:val="right"/>
      <w:pPr>
        <w:ind w:left="1440" w:hanging="360"/>
      </w:pPr>
    </w:lvl>
    <w:lvl w:ilvl="2" w:tplc="F4980B1E">
      <w:start w:val="1"/>
      <w:numFmt w:val="lowerRoman"/>
      <w:lvlText w:val="%3."/>
      <w:lvlJc w:val="right"/>
      <w:pPr>
        <w:ind w:left="2160" w:hanging="180"/>
      </w:pPr>
    </w:lvl>
    <w:lvl w:ilvl="3" w:tplc="D106586C">
      <w:start w:val="1"/>
      <w:numFmt w:val="decimal"/>
      <w:lvlText w:val="%4."/>
      <w:lvlJc w:val="left"/>
      <w:pPr>
        <w:ind w:left="2880" w:hanging="360"/>
      </w:pPr>
    </w:lvl>
    <w:lvl w:ilvl="4" w:tplc="97A28582">
      <w:start w:val="1"/>
      <w:numFmt w:val="lowerLetter"/>
      <w:lvlText w:val="%5."/>
      <w:lvlJc w:val="left"/>
      <w:pPr>
        <w:ind w:left="3600" w:hanging="360"/>
      </w:pPr>
    </w:lvl>
    <w:lvl w:ilvl="5" w:tplc="4C0CEF10">
      <w:start w:val="1"/>
      <w:numFmt w:val="lowerRoman"/>
      <w:lvlText w:val="%6."/>
      <w:lvlJc w:val="right"/>
      <w:pPr>
        <w:ind w:left="4320" w:hanging="180"/>
      </w:pPr>
    </w:lvl>
    <w:lvl w:ilvl="6" w:tplc="F998E744">
      <w:start w:val="1"/>
      <w:numFmt w:val="decimal"/>
      <w:lvlText w:val="%7."/>
      <w:lvlJc w:val="left"/>
      <w:pPr>
        <w:ind w:left="5040" w:hanging="360"/>
      </w:pPr>
    </w:lvl>
    <w:lvl w:ilvl="7" w:tplc="A56227F4">
      <w:start w:val="1"/>
      <w:numFmt w:val="lowerLetter"/>
      <w:lvlText w:val="%8."/>
      <w:lvlJc w:val="left"/>
      <w:pPr>
        <w:ind w:left="5760" w:hanging="360"/>
      </w:pPr>
    </w:lvl>
    <w:lvl w:ilvl="8" w:tplc="0BA29CD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CA57B0"/>
    <w:multiLevelType w:val="multilevel"/>
    <w:tmpl w:val="6E1498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6B0E1E"/>
    <w:multiLevelType w:val="hybridMultilevel"/>
    <w:tmpl w:val="A4944C8C"/>
    <w:lvl w:ilvl="0" w:tplc="0534DE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54A1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04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3C1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7AAB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88C1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52ED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A2B2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028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54066"/>
    <w:multiLevelType w:val="multilevel"/>
    <w:tmpl w:val="7954FC3A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32B4732"/>
    <w:multiLevelType w:val="multilevel"/>
    <w:tmpl w:val="290AB2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441AEF"/>
    <w:multiLevelType w:val="hybridMultilevel"/>
    <w:tmpl w:val="E8C0A912"/>
    <w:lvl w:ilvl="0" w:tplc="ABD479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A8E0A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AA0B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282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AE14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721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A2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CA5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AFD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1B177B"/>
    <w:multiLevelType w:val="multilevel"/>
    <w:tmpl w:val="EC702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7E6805"/>
    <w:multiLevelType w:val="multilevel"/>
    <w:tmpl w:val="C26C1A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3932736C"/>
    <w:multiLevelType w:val="multilevel"/>
    <w:tmpl w:val="922E84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3A93633D"/>
    <w:multiLevelType w:val="multilevel"/>
    <w:tmpl w:val="E7261E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3BA30E42"/>
    <w:multiLevelType w:val="multilevel"/>
    <w:tmpl w:val="70DAF5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41BD2E92"/>
    <w:multiLevelType w:val="multilevel"/>
    <w:tmpl w:val="978447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EF1A34"/>
    <w:multiLevelType w:val="multilevel"/>
    <w:tmpl w:val="0BC283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47A01261"/>
    <w:multiLevelType w:val="multilevel"/>
    <w:tmpl w:val="9D44DC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47F54766"/>
    <w:multiLevelType w:val="multilevel"/>
    <w:tmpl w:val="BFA483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48C02768"/>
    <w:multiLevelType w:val="multilevel"/>
    <w:tmpl w:val="DC842C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C4D68DD"/>
    <w:multiLevelType w:val="multilevel"/>
    <w:tmpl w:val="552AB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4C87173F"/>
    <w:multiLevelType w:val="multilevel"/>
    <w:tmpl w:val="E252E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0A87EC8"/>
    <w:multiLevelType w:val="multilevel"/>
    <w:tmpl w:val="96B4F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66E0C22"/>
    <w:multiLevelType w:val="multilevel"/>
    <w:tmpl w:val="35543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CF694F"/>
    <w:multiLevelType w:val="multilevel"/>
    <w:tmpl w:val="9F5AA69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E46364"/>
    <w:multiLevelType w:val="multilevel"/>
    <w:tmpl w:val="8C8E927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595D1BFB"/>
    <w:multiLevelType w:val="multilevel"/>
    <w:tmpl w:val="4DD69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A25EAE"/>
    <w:multiLevelType w:val="multilevel"/>
    <w:tmpl w:val="E4145C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B0720C"/>
    <w:multiLevelType w:val="multilevel"/>
    <w:tmpl w:val="1D64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5C770264"/>
    <w:multiLevelType w:val="multilevel"/>
    <w:tmpl w:val="AA7837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E04A68"/>
    <w:multiLevelType w:val="multilevel"/>
    <w:tmpl w:val="6D805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205686"/>
    <w:multiLevelType w:val="multilevel"/>
    <w:tmpl w:val="451E1970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5D320898"/>
    <w:multiLevelType w:val="multilevel"/>
    <w:tmpl w:val="A5EAB06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5F755FFE"/>
    <w:multiLevelType w:val="multilevel"/>
    <w:tmpl w:val="B92A1F9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623B3310"/>
    <w:multiLevelType w:val="multilevel"/>
    <w:tmpl w:val="6A54768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3044F2C"/>
    <w:multiLevelType w:val="hybridMultilevel"/>
    <w:tmpl w:val="388238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3D110AD"/>
    <w:multiLevelType w:val="hybridMultilevel"/>
    <w:tmpl w:val="CD467072"/>
    <w:lvl w:ilvl="0" w:tplc="4A82E0B2">
      <w:start w:val="1"/>
      <w:numFmt w:val="decimal"/>
      <w:lvlText w:val="%1)"/>
      <w:lvlJc w:val="left"/>
      <w:pPr>
        <w:ind w:left="720" w:hanging="360"/>
      </w:pPr>
    </w:lvl>
    <w:lvl w:ilvl="1" w:tplc="9F7E273A">
      <w:start w:val="1"/>
      <w:numFmt w:val="lowerLetter"/>
      <w:lvlText w:val="%2."/>
      <w:lvlJc w:val="left"/>
      <w:pPr>
        <w:ind w:left="1440" w:hanging="360"/>
      </w:pPr>
    </w:lvl>
    <w:lvl w:ilvl="2" w:tplc="4686F4D6">
      <w:start w:val="1"/>
      <w:numFmt w:val="lowerRoman"/>
      <w:lvlText w:val="%3."/>
      <w:lvlJc w:val="right"/>
      <w:pPr>
        <w:ind w:left="2160" w:hanging="180"/>
      </w:pPr>
    </w:lvl>
    <w:lvl w:ilvl="3" w:tplc="5E52D0F8">
      <w:start w:val="1"/>
      <w:numFmt w:val="decimal"/>
      <w:lvlText w:val="%4."/>
      <w:lvlJc w:val="left"/>
      <w:pPr>
        <w:ind w:left="2880" w:hanging="360"/>
      </w:pPr>
    </w:lvl>
    <w:lvl w:ilvl="4" w:tplc="63FC3362">
      <w:start w:val="1"/>
      <w:numFmt w:val="lowerLetter"/>
      <w:lvlText w:val="%5."/>
      <w:lvlJc w:val="left"/>
      <w:pPr>
        <w:ind w:left="3600" w:hanging="360"/>
      </w:pPr>
    </w:lvl>
    <w:lvl w:ilvl="5" w:tplc="A7005BCC">
      <w:start w:val="1"/>
      <w:numFmt w:val="lowerRoman"/>
      <w:lvlText w:val="%6."/>
      <w:lvlJc w:val="right"/>
      <w:pPr>
        <w:ind w:left="4320" w:hanging="180"/>
      </w:pPr>
    </w:lvl>
    <w:lvl w:ilvl="6" w:tplc="18782DD8">
      <w:start w:val="1"/>
      <w:numFmt w:val="decimal"/>
      <w:lvlText w:val="%7."/>
      <w:lvlJc w:val="left"/>
      <w:pPr>
        <w:ind w:left="5040" w:hanging="360"/>
      </w:pPr>
    </w:lvl>
    <w:lvl w:ilvl="7" w:tplc="37AC1192">
      <w:start w:val="1"/>
      <w:numFmt w:val="lowerLetter"/>
      <w:lvlText w:val="%8."/>
      <w:lvlJc w:val="left"/>
      <w:pPr>
        <w:ind w:left="5760" w:hanging="360"/>
      </w:pPr>
    </w:lvl>
    <w:lvl w:ilvl="8" w:tplc="8466E6C0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77414A"/>
    <w:multiLevelType w:val="multilevel"/>
    <w:tmpl w:val="E88E4C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9250AA2"/>
    <w:multiLevelType w:val="multilevel"/>
    <w:tmpl w:val="30FA5C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69482DA4"/>
    <w:multiLevelType w:val="multilevel"/>
    <w:tmpl w:val="6F1E51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1" w15:restartNumberingAfterBreak="0">
    <w:nsid w:val="6C2176E1"/>
    <w:multiLevelType w:val="multilevel"/>
    <w:tmpl w:val="F0742932"/>
    <w:lvl w:ilvl="0">
      <w:start w:val="1"/>
      <w:numFmt w:val="decimal"/>
      <w:lvlText w:val="%1)"/>
      <w:lvlJc w:val="left"/>
      <w:pPr>
        <w:ind w:left="70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DC2D80"/>
    <w:multiLevelType w:val="multilevel"/>
    <w:tmpl w:val="A5400E5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6FE876E4"/>
    <w:multiLevelType w:val="multilevel"/>
    <w:tmpl w:val="AA34F90C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08158D8"/>
    <w:multiLevelType w:val="multilevel"/>
    <w:tmpl w:val="BE1A96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1744AD9"/>
    <w:multiLevelType w:val="multilevel"/>
    <w:tmpl w:val="4DBA4A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7B1E29"/>
    <w:multiLevelType w:val="multilevel"/>
    <w:tmpl w:val="8C74C0FA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right"/>
      <w:pPr>
        <w:ind w:left="216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right"/>
      <w:pPr>
        <w:ind w:left="3240" w:hanging="180"/>
      </w:pPr>
    </w:lvl>
  </w:abstractNum>
  <w:abstractNum w:abstractNumId="67" w15:restartNumberingAfterBreak="0">
    <w:nsid w:val="75614BB1"/>
    <w:multiLevelType w:val="multilevel"/>
    <w:tmpl w:val="2CB0B2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8" w15:restartNumberingAfterBreak="0">
    <w:nsid w:val="76961AAA"/>
    <w:multiLevelType w:val="multilevel"/>
    <w:tmpl w:val="5768BC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8E1D14"/>
    <w:multiLevelType w:val="multilevel"/>
    <w:tmpl w:val="6A12AB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573F99"/>
    <w:multiLevelType w:val="multilevel"/>
    <w:tmpl w:val="767CD3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B1949FF"/>
    <w:multiLevelType w:val="multilevel"/>
    <w:tmpl w:val="246A4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C6B55D3"/>
    <w:multiLevelType w:val="multilevel"/>
    <w:tmpl w:val="8C5ADC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EB81F94"/>
    <w:multiLevelType w:val="hybridMultilevel"/>
    <w:tmpl w:val="3CD65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F4D112C"/>
    <w:multiLevelType w:val="hybridMultilevel"/>
    <w:tmpl w:val="D0DE90C4"/>
    <w:lvl w:ilvl="0" w:tplc="1BA262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90C4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C6A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2A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C3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E9E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2AD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9ACF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EF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F830A69"/>
    <w:multiLevelType w:val="multilevel"/>
    <w:tmpl w:val="0D14FE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4"/>
  </w:num>
  <w:num w:numId="2">
    <w:abstractNumId w:val="39"/>
  </w:num>
  <w:num w:numId="3">
    <w:abstractNumId w:val="45"/>
  </w:num>
  <w:num w:numId="4">
    <w:abstractNumId w:val="3"/>
  </w:num>
  <w:num w:numId="5">
    <w:abstractNumId w:val="35"/>
  </w:num>
  <w:num w:numId="6">
    <w:abstractNumId w:val="49"/>
  </w:num>
  <w:num w:numId="7">
    <w:abstractNumId w:val="29"/>
  </w:num>
  <w:num w:numId="8">
    <w:abstractNumId w:val="60"/>
  </w:num>
  <w:num w:numId="9">
    <w:abstractNumId w:val="41"/>
  </w:num>
  <w:num w:numId="10">
    <w:abstractNumId w:val="50"/>
  </w:num>
  <w:num w:numId="11">
    <w:abstractNumId w:val="37"/>
  </w:num>
  <w:num w:numId="12">
    <w:abstractNumId w:val="14"/>
  </w:num>
  <w:num w:numId="13">
    <w:abstractNumId w:val="12"/>
  </w:num>
  <w:num w:numId="14">
    <w:abstractNumId w:val="23"/>
  </w:num>
  <w:num w:numId="15">
    <w:abstractNumId w:val="67"/>
  </w:num>
  <w:num w:numId="16">
    <w:abstractNumId w:val="15"/>
  </w:num>
  <w:num w:numId="17">
    <w:abstractNumId w:val="33"/>
  </w:num>
  <w:num w:numId="18">
    <w:abstractNumId w:val="32"/>
  </w:num>
  <w:num w:numId="19">
    <w:abstractNumId w:val="4"/>
  </w:num>
  <w:num w:numId="20">
    <w:abstractNumId w:val="17"/>
  </w:num>
  <w:num w:numId="21">
    <w:abstractNumId w:val="65"/>
  </w:num>
  <w:num w:numId="22">
    <w:abstractNumId w:val="47"/>
  </w:num>
  <w:num w:numId="23">
    <w:abstractNumId w:val="13"/>
  </w:num>
  <w:num w:numId="24">
    <w:abstractNumId w:val="68"/>
  </w:num>
  <w:num w:numId="25">
    <w:abstractNumId w:val="31"/>
  </w:num>
  <w:num w:numId="26">
    <w:abstractNumId w:val="16"/>
  </w:num>
  <w:num w:numId="27">
    <w:abstractNumId w:val="34"/>
  </w:num>
  <w:num w:numId="28">
    <w:abstractNumId w:val="53"/>
  </w:num>
  <w:num w:numId="29">
    <w:abstractNumId w:val="7"/>
  </w:num>
  <w:num w:numId="30">
    <w:abstractNumId w:val="51"/>
  </w:num>
  <w:num w:numId="31">
    <w:abstractNumId w:val="54"/>
  </w:num>
  <w:num w:numId="32">
    <w:abstractNumId w:val="75"/>
  </w:num>
  <w:num w:numId="33">
    <w:abstractNumId w:val="69"/>
  </w:num>
  <w:num w:numId="34">
    <w:abstractNumId w:val="62"/>
  </w:num>
  <w:num w:numId="35">
    <w:abstractNumId w:val="48"/>
  </w:num>
  <w:num w:numId="36">
    <w:abstractNumId w:val="52"/>
  </w:num>
  <w:num w:numId="37">
    <w:abstractNumId w:val="22"/>
  </w:num>
  <w:num w:numId="38">
    <w:abstractNumId w:val="55"/>
  </w:num>
  <w:num w:numId="39">
    <w:abstractNumId w:val="26"/>
  </w:num>
  <w:num w:numId="40">
    <w:abstractNumId w:val="61"/>
  </w:num>
  <w:num w:numId="41">
    <w:abstractNumId w:val="66"/>
  </w:num>
  <w:num w:numId="42">
    <w:abstractNumId w:val="28"/>
  </w:num>
  <w:num w:numId="43">
    <w:abstractNumId w:val="63"/>
  </w:num>
  <w:num w:numId="44">
    <w:abstractNumId w:val="18"/>
  </w:num>
  <w:num w:numId="45">
    <w:abstractNumId w:val="44"/>
  </w:num>
  <w:num w:numId="46">
    <w:abstractNumId w:val="19"/>
  </w:num>
  <w:num w:numId="47">
    <w:abstractNumId w:val="20"/>
  </w:num>
  <w:num w:numId="48">
    <w:abstractNumId w:val="11"/>
  </w:num>
  <w:num w:numId="49">
    <w:abstractNumId w:val="2"/>
  </w:num>
  <w:num w:numId="50">
    <w:abstractNumId w:val="38"/>
  </w:num>
  <w:num w:numId="51">
    <w:abstractNumId w:val="9"/>
  </w:num>
  <w:num w:numId="52">
    <w:abstractNumId w:val="6"/>
  </w:num>
  <w:num w:numId="53">
    <w:abstractNumId w:val="0"/>
  </w:num>
  <w:num w:numId="54">
    <w:abstractNumId w:val="21"/>
  </w:num>
  <w:num w:numId="55">
    <w:abstractNumId w:val="46"/>
  </w:num>
  <w:num w:numId="56">
    <w:abstractNumId w:val="36"/>
  </w:num>
  <w:num w:numId="57">
    <w:abstractNumId w:val="73"/>
  </w:num>
  <w:num w:numId="58">
    <w:abstractNumId w:val="59"/>
  </w:num>
  <w:num w:numId="59">
    <w:abstractNumId w:val="56"/>
  </w:num>
  <w:num w:numId="60">
    <w:abstractNumId w:val="57"/>
  </w:num>
  <w:num w:numId="61">
    <w:abstractNumId w:val="71"/>
  </w:num>
  <w:num w:numId="62">
    <w:abstractNumId w:val="40"/>
  </w:num>
  <w:num w:numId="63">
    <w:abstractNumId w:val="42"/>
    <w:lvlOverride w:ilvl="0">
      <w:lvl w:ilvl="0">
        <w:numFmt w:val="decimal"/>
        <w:lvlText w:val="%1."/>
        <w:lvlJc w:val="left"/>
      </w:lvl>
    </w:lvlOverride>
  </w:num>
  <w:num w:numId="64">
    <w:abstractNumId w:val="64"/>
  </w:num>
  <w:num w:numId="65">
    <w:abstractNumId w:val="58"/>
    <w:lvlOverride w:ilvl="0">
      <w:lvl w:ilvl="0">
        <w:numFmt w:val="decimal"/>
        <w:lvlText w:val="%1."/>
        <w:lvlJc w:val="left"/>
      </w:lvl>
    </w:lvlOverride>
  </w:num>
  <w:num w:numId="66">
    <w:abstractNumId w:val="10"/>
  </w:num>
  <w:num w:numId="67">
    <w:abstractNumId w:val="72"/>
    <w:lvlOverride w:ilvl="0">
      <w:lvl w:ilvl="0">
        <w:numFmt w:val="decimal"/>
        <w:lvlText w:val="%1."/>
        <w:lvlJc w:val="left"/>
      </w:lvl>
    </w:lvlOverride>
  </w:num>
  <w:num w:numId="68">
    <w:abstractNumId w:val="70"/>
  </w:num>
  <w:num w:numId="69">
    <w:abstractNumId w:val="43"/>
  </w:num>
  <w:num w:numId="70">
    <w:abstractNumId w:val="5"/>
  </w:num>
  <w:num w:numId="71">
    <w:abstractNumId w:val="1"/>
  </w:num>
  <w:num w:numId="72">
    <w:abstractNumId w:val="30"/>
  </w:num>
  <w:num w:numId="73">
    <w:abstractNumId w:val="74"/>
  </w:num>
  <w:num w:numId="74">
    <w:abstractNumId w:val="27"/>
  </w:num>
  <w:num w:numId="75">
    <w:abstractNumId w:val="25"/>
  </w:num>
  <w:num w:numId="76">
    <w:abstractNumId w:val="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B18"/>
    <w:rsid w:val="00020B28"/>
    <w:rsid w:val="00023E29"/>
    <w:rsid w:val="000322EB"/>
    <w:rsid w:val="00033809"/>
    <w:rsid w:val="000341C3"/>
    <w:rsid w:val="00037B9C"/>
    <w:rsid w:val="00044162"/>
    <w:rsid w:val="000750FB"/>
    <w:rsid w:val="00076419"/>
    <w:rsid w:val="0008544B"/>
    <w:rsid w:val="000857DE"/>
    <w:rsid w:val="0008702C"/>
    <w:rsid w:val="00087F79"/>
    <w:rsid w:val="00095067"/>
    <w:rsid w:val="000A2AA7"/>
    <w:rsid w:val="000B1747"/>
    <w:rsid w:val="000B1DE3"/>
    <w:rsid w:val="000C0853"/>
    <w:rsid w:val="000D3CC1"/>
    <w:rsid w:val="000D4E2B"/>
    <w:rsid w:val="000D6417"/>
    <w:rsid w:val="0011235A"/>
    <w:rsid w:val="00120883"/>
    <w:rsid w:val="001420FB"/>
    <w:rsid w:val="001549A8"/>
    <w:rsid w:val="00197544"/>
    <w:rsid w:val="001A0A26"/>
    <w:rsid w:val="001B2E70"/>
    <w:rsid w:val="001D0E1B"/>
    <w:rsid w:val="001D6E2D"/>
    <w:rsid w:val="001E1F9E"/>
    <w:rsid w:val="001F0EA6"/>
    <w:rsid w:val="001F3690"/>
    <w:rsid w:val="001F6AA7"/>
    <w:rsid w:val="0020085A"/>
    <w:rsid w:val="00204674"/>
    <w:rsid w:val="0020734A"/>
    <w:rsid w:val="00210FD8"/>
    <w:rsid w:val="00214B9D"/>
    <w:rsid w:val="002257DC"/>
    <w:rsid w:val="00232A8A"/>
    <w:rsid w:val="00253EF6"/>
    <w:rsid w:val="00254FB0"/>
    <w:rsid w:val="00271B68"/>
    <w:rsid w:val="002A28C7"/>
    <w:rsid w:val="002B69EF"/>
    <w:rsid w:val="002C1648"/>
    <w:rsid w:val="002C7A12"/>
    <w:rsid w:val="002D294C"/>
    <w:rsid w:val="002F0C87"/>
    <w:rsid w:val="0030188C"/>
    <w:rsid w:val="00316D67"/>
    <w:rsid w:val="00336078"/>
    <w:rsid w:val="00340A2A"/>
    <w:rsid w:val="00344A9F"/>
    <w:rsid w:val="00355D0C"/>
    <w:rsid w:val="00363598"/>
    <w:rsid w:val="00366E16"/>
    <w:rsid w:val="00373038"/>
    <w:rsid w:val="00373DB8"/>
    <w:rsid w:val="003A3A6D"/>
    <w:rsid w:val="003B370B"/>
    <w:rsid w:val="003B4BDC"/>
    <w:rsid w:val="003C06AE"/>
    <w:rsid w:val="003C694D"/>
    <w:rsid w:val="003D1016"/>
    <w:rsid w:val="003E1698"/>
    <w:rsid w:val="003F34ED"/>
    <w:rsid w:val="0042005F"/>
    <w:rsid w:val="00426C23"/>
    <w:rsid w:val="00433147"/>
    <w:rsid w:val="00436603"/>
    <w:rsid w:val="00437922"/>
    <w:rsid w:val="004404B1"/>
    <w:rsid w:val="00445806"/>
    <w:rsid w:val="004525F8"/>
    <w:rsid w:val="004548BD"/>
    <w:rsid w:val="00466407"/>
    <w:rsid w:val="00471647"/>
    <w:rsid w:val="004B243A"/>
    <w:rsid w:val="004B2B18"/>
    <w:rsid w:val="004C6366"/>
    <w:rsid w:val="004D0290"/>
    <w:rsid w:val="004D5FCA"/>
    <w:rsid w:val="004E2244"/>
    <w:rsid w:val="00502A59"/>
    <w:rsid w:val="00507C50"/>
    <w:rsid w:val="0051672A"/>
    <w:rsid w:val="005233EB"/>
    <w:rsid w:val="00535B39"/>
    <w:rsid w:val="0054507B"/>
    <w:rsid w:val="00565CBD"/>
    <w:rsid w:val="00575B09"/>
    <w:rsid w:val="005A49E0"/>
    <w:rsid w:val="005B1966"/>
    <w:rsid w:val="005C4E43"/>
    <w:rsid w:val="005D5DDD"/>
    <w:rsid w:val="005D7C76"/>
    <w:rsid w:val="005E0CE2"/>
    <w:rsid w:val="005E3D0C"/>
    <w:rsid w:val="005F060F"/>
    <w:rsid w:val="005F3E25"/>
    <w:rsid w:val="005F69A1"/>
    <w:rsid w:val="00607245"/>
    <w:rsid w:val="00620BEA"/>
    <w:rsid w:val="00641CA4"/>
    <w:rsid w:val="006474CD"/>
    <w:rsid w:val="00676B3C"/>
    <w:rsid w:val="006B58CF"/>
    <w:rsid w:val="006D7D88"/>
    <w:rsid w:val="006E4076"/>
    <w:rsid w:val="0070610E"/>
    <w:rsid w:val="007227DC"/>
    <w:rsid w:val="007229DF"/>
    <w:rsid w:val="00722C36"/>
    <w:rsid w:val="007236EF"/>
    <w:rsid w:val="00730651"/>
    <w:rsid w:val="00731BA4"/>
    <w:rsid w:val="00736DE7"/>
    <w:rsid w:val="007543AA"/>
    <w:rsid w:val="0077337D"/>
    <w:rsid w:val="0078175A"/>
    <w:rsid w:val="007C2819"/>
    <w:rsid w:val="007E508E"/>
    <w:rsid w:val="007F0781"/>
    <w:rsid w:val="007F0E1F"/>
    <w:rsid w:val="00803628"/>
    <w:rsid w:val="00807833"/>
    <w:rsid w:val="0082403E"/>
    <w:rsid w:val="008306A8"/>
    <w:rsid w:val="008405BF"/>
    <w:rsid w:val="0085107B"/>
    <w:rsid w:val="00857C18"/>
    <w:rsid w:val="0086728A"/>
    <w:rsid w:val="008677C0"/>
    <w:rsid w:val="008911EF"/>
    <w:rsid w:val="008A20BF"/>
    <w:rsid w:val="008B0BD2"/>
    <w:rsid w:val="008B1009"/>
    <w:rsid w:val="008B465D"/>
    <w:rsid w:val="008E305F"/>
    <w:rsid w:val="008F1402"/>
    <w:rsid w:val="008F6A92"/>
    <w:rsid w:val="0090275D"/>
    <w:rsid w:val="0091045B"/>
    <w:rsid w:val="0091675A"/>
    <w:rsid w:val="00930347"/>
    <w:rsid w:val="00931CC1"/>
    <w:rsid w:val="00934921"/>
    <w:rsid w:val="00936A85"/>
    <w:rsid w:val="0094405A"/>
    <w:rsid w:val="0094784D"/>
    <w:rsid w:val="00956ED9"/>
    <w:rsid w:val="00957123"/>
    <w:rsid w:val="00992909"/>
    <w:rsid w:val="00995265"/>
    <w:rsid w:val="009977AC"/>
    <w:rsid w:val="009A554B"/>
    <w:rsid w:val="009A6EF5"/>
    <w:rsid w:val="009C4927"/>
    <w:rsid w:val="009D7F2D"/>
    <w:rsid w:val="00A030CE"/>
    <w:rsid w:val="00A06338"/>
    <w:rsid w:val="00A23832"/>
    <w:rsid w:val="00A26561"/>
    <w:rsid w:val="00A301B4"/>
    <w:rsid w:val="00A37855"/>
    <w:rsid w:val="00A60D19"/>
    <w:rsid w:val="00A70B27"/>
    <w:rsid w:val="00A73361"/>
    <w:rsid w:val="00A7779A"/>
    <w:rsid w:val="00A77F2A"/>
    <w:rsid w:val="00A8564B"/>
    <w:rsid w:val="00AA0FC1"/>
    <w:rsid w:val="00AA2DAA"/>
    <w:rsid w:val="00AB00B4"/>
    <w:rsid w:val="00AC2A1A"/>
    <w:rsid w:val="00AC2CDA"/>
    <w:rsid w:val="00AE2188"/>
    <w:rsid w:val="00B47E67"/>
    <w:rsid w:val="00B53E45"/>
    <w:rsid w:val="00B55AA2"/>
    <w:rsid w:val="00B73175"/>
    <w:rsid w:val="00B97C19"/>
    <w:rsid w:val="00BA3742"/>
    <w:rsid w:val="00BA7430"/>
    <w:rsid w:val="00BB132D"/>
    <w:rsid w:val="00BC40BE"/>
    <w:rsid w:val="00BD025F"/>
    <w:rsid w:val="00BD13E1"/>
    <w:rsid w:val="00BD7EA2"/>
    <w:rsid w:val="00BE4671"/>
    <w:rsid w:val="00BE6F73"/>
    <w:rsid w:val="00BF305E"/>
    <w:rsid w:val="00C04755"/>
    <w:rsid w:val="00C05CC4"/>
    <w:rsid w:val="00C34BF4"/>
    <w:rsid w:val="00C37735"/>
    <w:rsid w:val="00C62F90"/>
    <w:rsid w:val="00C637E2"/>
    <w:rsid w:val="00C706DA"/>
    <w:rsid w:val="00C8380C"/>
    <w:rsid w:val="00C91215"/>
    <w:rsid w:val="00C97F39"/>
    <w:rsid w:val="00CB4081"/>
    <w:rsid w:val="00CB6AE6"/>
    <w:rsid w:val="00CB7734"/>
    <w:rsid w:val="00CC1404"/>
    <w:rsid w:val="00CE3F70"/>
    <w:rsid w:val="00CF6DF8"/>
    <w:rsid w:val="00D03433"/>
    <w:rsid w:val="00D041A5"/>
    <w:rsid w:val="00D2495E"/>
    <w:rsid w:val="00D31502"/>
    <w:rsid w:val="00D32C28"/>
    <w:rsid w:val="00D37827"/>
    <w:rsid w:val="00D4242A"/>
    <w:rsid w:val="00D54BD1"/>
    <w:rsid w:val="00D56A78"/>
    <w:rsid w:val="00D57F7E"/>
    <w:rsid w:val="00D65861"/>
    <w:rsid w:val="00D706E3"/>
    <w:rsid w:val="00D94500"/>
    <w:rsid w:val="00D95641"/>
    <w:rsid w:val="00DD2296"/>
    <w:rsid w:val="00DD265F"/>
    <w:rsid w:val="00DE2FDB"/>
    <w:rsid w:val="00DE6297"/>
    <w:rsid w:val="00E14120"/>
    <w:rsid w:val="00E143CF"/>
    <w:rsid w:val="00E301FA"/>
    <w:rsid w:val="00E50116"/>
    <w:rsid w:val="00E66EF6"/>
    <w:rsid w:val="00E728D4"/>
    <w:rsid w:val="00E75B3B"/>
    <w:rsid w:val="00EC3BEF"/>
    <w:rsid w:val="00EE0912"/>
    <w:rsid w:val="00EE6970"/>
    <w:rsid w:val="00EF6BBF"/>
    <w:rsid w:val="00EF7570"/>
    <w:rsid w:val="00EF7968"/>
    <w:rsid w:val="00F14009"/>
    <w:rsid w:val="00F152AE"/>
    <w:rsid w:val="00F401B7"/>
    <w:rsid w:val="00F42894"/>
    <w:rsid w:val="00F77A1B"/>
    <w:rsid w:val="00F81913"/>
    <w:rsid w:val="00FA0197"/>
    <w:rsid w:val="00FA062B"/>
    <w:rsid w:val="00FA3C30"/>
    <w:rsid w:val="00FC7FFC"/>
    <w:rsid w:val="00FD607F"/>
    <w:rsid w:val="00FD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FBC3D"/>
  <w15:docId w15:val="{F169AD90-5CB2-4471-B250-ECF11785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hanging="10"/>
      <w:outlineLvl w:val="0"/>
    </w:pPr>
    <w:rPr>
      <w:b/>
      <w:color w:val="000000"/>
      <w:u w:val="single" w:color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75A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5A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5ABB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5A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5ABB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ABB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BB0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B0986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B0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0986"/>
    <w:rPr>
      <w:rFonts w:ascii="Calibri" w:eastAsia="Calibri" w:hAnsi="Calibri" w:cs="Calibri"/>
      <w:color w:val="000000"/>
    </w:rPr>
  </w:style>
  <w:style w:type="paragraph" w:customStyle="1" w:styleId="paragraph">
    <w:name w:val="paragraph"/>
    <w:basedOn w:val="Normalny"/>
    <w:rsid w:val="00AA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AA1EEA"/>
  </w:style>
  <w:style w:type="character" w:customStyle="1" w:styleId="eop">
    <w:name w:val="eop"/>
    <w:basedOn w:val="Domylnaczcionkaakapitu"/>
    <w:rsid w:val="00AA1EEA"/>
  </w:style>
  <w:style w:type="character" w:customStyle="1" w:styleId="spellingerror">
    <w:name w:val="spellingerror"/>
    <w:basedOn w:val="Domylnaczcionkaakapitu"/>
    <w:rsid w:val="00AA1EEA"/>
  </w:style>
  <w:style w:type="character" w:customStyle="1" w:styleId="contextualspellingandgrammarerror">
    <w:name w:val="contextualspellingandgrammarerror"/>
    <w:basedOn w:val="Domylnaczcionkaakapitu"/>
    <w:rsid w:val="00AA1EEA"/>
  </w:style>
  <w:style w:type="character" w:customStyle="1" w:styleId="scxw176197291">
    <w:name w:val="scxw176197291"/>
    <w:basedOn w:val="Domylnaczcionkaakapitu"/>
    <w:rsid w:val="008D1E01"/>
  </w:style>
  <w:style w:type="character" w:customStyle="1" w:styleId="tabchar">
    <w:name w:val="tabchar"/>
    <w:basedOn w:val="Domylnaczcionkaakapitu"/>
    <w:rsid w:val="00DE418C"/>
  </w:style>
  <w:style w:type="paragraph" w:styleId="NormalnyWeb">
    <w:name w:val="Normal (Web)"/>
    <w:basedOn w:val="Normalny"/>
    <w:uiPriority w:val="99"/>
    <w:unhideWhenUsed/>
    <w:rsid w:val="004A3DD7"/>
    <w:pPr>
      <w:spacing w:after="0" w:line="240" w:lineRule="auto"/>
    </w:pPr>
    <w:rPr>
      <w:rFonts w:eastAsiaTheme="minorHAnsi"/>
      <w:color w:val="auto"/>
    </w:rPr>
  </w:style>
  <w:style w:type="character" w:customStyle="1" w:styleId="Wzmianka1">
    <w:name w:val="Wzmianka1"/>
    <w:basedOn w:val="Domylnaczcionkaakapitu"/>
    <w:uiPriority w:val="99"/>
    <w:unhideWhenUsed/>
    <w:rPr>
      <w:color w:val="2B579A"/>
      <w:shd w:val="clear" w:color="auto" w:fill="E6E6E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8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855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855"/>
    <w:rPr>
      <w:vertAlign w:val="superscript"/>
    </w:rPr>
  </w:style>
  <w:style w:type="paragraph" w:customStyle="1" w:styleId="akapit">
    <w:name w:val="akapit"/>
    <w:basedOn w:val="Normalny"/>
    <w:qFormat/>
    <w:rsid w:val="008B0BD2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color w:val="auto"/>
      <w:sz w:val="20"/>
      <w:szCs w:val="24"/>
      <w:lang w:val="x-none"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736D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2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spec.org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6qn5vMi/lBdXkAK8WXTPOQckg==">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9A8B0A8-43A3-4ABA-9FEB-0FA45628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39</Pages>
  <Words>9206</Words>
  <Characters>55240</Characters>
  <Application>Microsoft Office Word</Application>
  <DocSecurity>0</DocSecurity>
  <Lines>460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Tryk</cp:lastModifiedBy>
  <cp:revision>1</cp:revision>
  <cp:lastPrinted>2022-11-23T08:47:00Z</cp:lastPrinted>
  <dcterms:created xsi:type="dcterms:W3CDTF">2023-01-02T12:24:00Z</dcterms:created>
  <dcterms:modified xsi:type="dcterms:W3CDTF">2023-01-02T13:53:00Z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0x010100EBA7455346848E4EB7BF737869DC69E1</vt:lpwstr>
  </property>
</Properties>
</file>